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A70E1" w14:textId="77777777" w:rsidR="007411AB" w:rsidRPr="007411AB" w:rsidRDefault="007411AB" w:rsidP="007411AB">
      <w:pPr>
        <w:pStyle w:val="Kop1"/>
      </w:pPr>
      <w:r w:rsidRPr="007411AB">
        <w:t>Expertgroep aandelen</w:t>
      </w:r>
    </w:p>
    <w:p w14:paraId="7FF92F37" w14:textId="77777777" w:rsidR="007411AB" w:rsidRPr="007411AB" w:rsidRDefault="007411AB" w:rsidP="007411AB">
      <w:pPr>
        <w:pStyle w:val="Kop2"/>
      </w:pPr>
      <w:r w:rsidRPr="007411AB">
        <w:t>Wat is een aandeel?</w:t>
      </w:r>
    </w:p>
    <w:p w14:paraId="15955C20" w14:textId="77777777" w:rsidR="007411AB" w:rsidRDefault="007411AB" w:rsidP="007411AB">
      <w:pPr>
        <w:rPr>
          <w:rFonts w:ascii="Quattrocento Sans" w:eastAsia="Quattrocento Sans" w:hAnsi="Quattrocento Sans" w:cs="Quattrocento Sans"/>
          <w:sz w:val="18"/>
          <w:szCs w:val="18"/>
        </w:rPr>
      </w:pPr>
      <w:r>
        <w:t>Bekijk het filmpje om een beknopte introductie te krijgen over wat een aandeel is: </w:t>
      </w:r>
      <w:hyperlink r:id="rId7">
        <w:r>
          <w:rPr>
            <w:color w:val="954F72"/>
            <w:u w:val="single"/>
          </w:rPr>
          <w:t>https://www.youtube.com/watch?v=95wJbKPI9po&amp;t=127s</w:t>
        </w:r>
      </w:hyperlink>
      <w:r>
        <w:t> </w:t>
      </w:r>
    </w:p>
    <w:p w14:paraId="1DFBF6F1" w14:textId="76A9F830" w:rsidR="007411AB" w:rsidRDefault="007411AB" w:rsidP="007411AB">
      <w:pPr>
        <w:rPr>
          <w:rFonts w:ascii="Quattrocento Sans" w:eastAsia="Quattrocento Sans" w:hAnsi="Quattrocento Sans" w:cs="Quattrocento Sans"/>
          <w:sz w:val="18"/>
          <w:szCs w:val="18"/>
        </w:rPr>
      </w:pPr>
      <w:r>
        <w:rPr>
          <w:i/>
        </w:rPr>
        <w:t xml:space="preserve">(tip: als je geen oortjes bijhebt, kan je ook de ondertiteling aanzetten in het </w:t>
      </w:r>
      <w:r w:rsidR="0022277C">
        <w:rPr>
          <w:i/>
        </w:rPr>
        <w:t>YouTube</w:t>
      </w:r>
      <w:r>
        <w:rPr>
          <w:i/>
        </w:rPr>
        <w:t>-filmpje)</w:t>
      </w:r>
      <w:r>
        <w:t> </w:t>
      </w:r>
    </w:p>
    <w:p w14:paraId="663D41AF" w14:textId="77777777" w:rsidR="007411AB" w:rsidRDefault="007411AB" w:rsidP="007411AB">
      <w:r>
        <w:t>Omschrijf in eigen woorden wat een aandeel is.</w:t>
      </w:r>
    </w:p>
    <w:p w14:paraId="570DB103" w14:textId="77777777" w:rsidR="007411AB" w:rsidRPr="00DA2889" w:rsidRDefault="007411AB" w:rsidP="007411AB">
      <w:pPr>
        <w:rPr>
          <w:color w:val="92D050"/>
        </w:rPr>
      </w:pPr>
      <w:r w:rsidRPr="00DA2889">
        <w:rPr>
          <w:color w:val="92D050"/>
        </w:rPr>
        <w:t xml:space="preserve">Jullie antwoord: </w:t>
      </w:r>
    </w:p>
    <w:p w14:paraId="717E88A4" w14:textId="77777777" w:rsidR="00DF4193" w:rsidRDefault="00DF4193" w:rsidP="007411AB">
      <w:pPr>
        <w:rPr>
          <w:color w:val="92D050"/>
        </w:rPr>
      </w:pPr>
      <w:r w:rsidRPr="00DF4193">
        <w:rPr>
          <w:color w:val="92D050"/>
        </w:rPr>
        <w:t>Een eigendomsbewijs dat aantoont dat je mede-eigenaar bent van een bedrijf. Door een aandeel te kopen, investeer je in dat bedrijf en krijg je rechten zoals het ontvangen van dividend en stemrecht op aandeelhoudersvergaderingen.</w:t>
      </w:r>
    </w:p>
    <w:p w14:paraId="6E1BA139" w14:textId="1969235E" w:rsidR="007411AB" w:rsidRDefault="007411AB" w:rsidP="007411AB">
      <w:r>
        <w:t>Als een belegger een aandeel koopt, wordt deze aandeelhouder en mede-eigenaar van de onderneming. Dit geeft de belegger de volgende rechten:</w:t>
      </w:r>
    </w:p>
    <w:p w14:paraId="3504FF4B" w14:textId="77777777" w:rsidR="007411AB" w:rsidRDefault="007411AB" w:rsidP="007411AB">
      <w:pPr>
        <w:pStyle w:val="Lijstalinea"/>
        <w:numPr>
          <w:ilvl w:val="0"/>
          <w:numId w:val="5"/>
        </w:numPr>
      </w:pPr>
      <w:r w:rsidRPr="00CF2790">
        <w:rPr>
          <w:b/>
        </w:rPr>
        <w:t>Dividend</w:t>
      </w:r>
      <w:r>
        <w:t>: Bij winst kan de onderneming besluiten een deel van de winst uit te keren aan aandeelhouders. Dit gebeurt in de vorm van een dividend. Bij verlies delen aandeelhouders ook in de verliezen.</w:t>
      </w:r>
    </w:p>
    <w:p w14:paraId="1BC2B631" w14:textId="77777777" w:rsidR="007411AB" w:rsidRPr="00D55811" w:rsidRDefault="007411AB" w:rsidP="007411AB">
      <w:pPr>
        <w:pStyle w:val="Lijstalinea"/>
        <w:numPr>
          <w:ilvl w:val="0"/>
          <w:numId w:val="5"/>
        </w:numPr>
      </w:pPr>
      <w:r w:rsidRPr="00CF2790">
        <w:rPr>
          <w:b/>
        </w:rPr>
        <w:t>Stemrecht</w:t>
      </w:r>
      <w:r>
        <w:t>: Aandeelhouders hebben stemrecht en kunnen meebeslissen over belangrijke zaken zoals de benoeming van bestuurders, winstverdeling, en kapitaalverhogingen.</w:t>
      </w:r>
    </w:p>
    <w:p w14:paraId="17D43664" w14:textId="77777777" w:rsidR="007411AB" w:rsidRDefault="007411AB" w:rsidP="007411AB">
      <w:r>
        <w:t xml:space="preserve">We kunnen aandelen opsplitsen in: </w:t>
      </w:r>
      <w:r w:rsidRPr="00CF2790">
        <w:rPr>
          <w:color w:val="92D050"/>
        </w:rPr>
        <w:t>(vul zelf aan met voorbeelden)</w:t>
      </w:r>
    </w:p>
    <w:p w14:paraId="433763D5" w14:textId="77777777" w:rsidR="007411AB" w:rsidRDefault="007411AB" w:rsidP="007411AB">
      <w:pPr>
        <w:rPr>
          <w:color w:val="000000"/>
        </w:rPr>
      </w:pPr>
      <w:r>
        <w:rPr>
          <w:color w:val="000000"/>
        </w:rPr>
        <w:t>Defensieve aandelen: aandelen die minder gevoelig zijn voor de economische schommelingen.</w:t>
      </w:r>
    </w:p>
    <w:p w14:paraId="3463C929" w14:textId="77777777" w:rsidR="00DF4193" w:rsidRDefault="007411AB" w:rsidP="007411AB">
      <w:r>
        <w:rPr>
          <w:color w:val="000000"/>
        </w:rPr>
        <w:t>Voorbeeld:</w:t>
      </w:r>
      <w:r w:rsidRPr="001A1A4A">
        <w:t xml:space="preserve"> </w:t>
      </w:r>
    </w:p>
    <w:p w14:paraId="3EFDC37D" w14:textId="7328F964" w:rsidR="007411AB" w:rsidRPr="00DF4193" w:rsidRDefault="00DF4193" w:rsidP="007411AB">
      <w:pPr>
        <w:rPr>
          <w:color w:val="92D050"/>
        </w:rPr>
      </w:pPr>
      <w:r w:rsidRPr="00DF4193">
        <w:rPr>
          <w:color w:val="92D050"/>
        </w:rPr>
        <w:t xml:space="preserve">voedingsbedrijven, nutsbedrijven </w:t>
      </w:r>
      <w:r w:rsidR="007411AB" w:rsidRPr="00DF4193">
        <w:rPr>
          <w:color w:val="92D050"/>
        </w:rPr>
        <w:t>…………………………………………………………</w:t>
      </w:r>
    </w:p>
    <w:p w14:paraId="28415579" w14:textId="77777777" w:rsidR="007411AB" w:rsidRDefault="007411AB" w:rsidP="007411AB">
      <w:pPr>
        <w:rPr>
          <w:color w:val="000000"/>
        </w:rPr>
      </w:pPr>
      <w:r>
        <w:rPr>
          <w:color w:val="000000"/>
        </w:rPr>
        <w:t>Cyclische aandelen: aandelen van bedrijven die gevoelig zijn aan economische schommelingen, waardoor de koers sterker kan wijzigen.</w:t>
      </w:r>
    </w:p>
    <w:p w14:paraId="4301984B" w14:textId="77777777" w:rsidR="00DF4193" w:rsidRDefault="007411AB" w:rsidP="007411AB">
      <w:pPr>
        <w:rPr>
          <w:color w:val="000000"/>
        </w:rPr>
      </w:pPr>
      <w:r>
        <w:rPr>
          <w:color w:val="000000"/>
        </w:rPr>
        <w:t xml:space="preserve">Voorbeeld: </w:t>
      </w:r>
    </w:p>
    <w:p w14:paraId="6D78CC3C" w14:textId="612AD386" w:rsidR="007411AB" w:rsidRPr="00DA2889" w:rsidRDefault="00DF4193" w:rsidP="007411AB">
      <w:pPr>
        <w:rPr>
          <w:color w:val="000000"/>
        </w:rPr>
      </w:pPr>
      <w:r>
        <w:rPr>
          <w:color w:val="92D050"/>
        </w:rPr>
        <w:t xml:space="preserve">bouw, staalsector, grondstoffen, </w:t>
      </w:r>
      <w:r w:rsidR="007411AB" w:rsidRPr="006E2B96">
        <w:rPr>
          <w:color w:val="92D050"/>
        </w:rPr>
        <w:t>…………………………………………………………………</w:t>
      </w:r>
    </w:p>
    <w:p w14:paraId="0A271B4A" w14:textId="5252ED98" w:rsidR="007411AB" w:rsidRPr="00C57721" w:rsidRDefault="007411AB" w:rsidP="007411AB">
      <w:pPr>
        <w:rPr>
          <w:sz w:val="18"/>
          <w:szCs w:val="18"/>
        </w:rPr>
      </w:pPr>
      <w:r w:rsidRPr="00DC486F">
        <w:t>Hulpbronnen</w:t>
      </w:r>
      <w:r>
        <w:rPr>
          <w:sz w:val="18"/>
          <w:szCs w:val="18"/>
        </w:rPr>
        <w:t xml:space="preserve">: </w:t>
      </w:r>
      <w:r>
        <w:rPr>
          <w:sz w:val="18"/>
          <w:szCs w:val="18"/>
        </w:rPr>
        <w:br/>
      </w:r>
      <w:hyperlink r:id="rId8">
        <w:r>
          <w:rPr>
            <w:color w:val="0563C1"/>
            <w:sz w:val="18"/>
            <w:szCs w:val="18"/>
            <w:u w:val="single"/>
          </w:rPr>
          <w:t>https://www.test-aankoop.be/invest/lexicon/d/defensief-aandeel</w:t>
        </w:r>
      </w:hyperlink>
      <w:r>
        <w:rPr>
          <w:sz w:val="18"/>
          <w:szCs w:val="18"/>
        </w:rPr>
        <w:t xml:space="preserve"> </w:t>
      </w:r>
      <w:r>
        <w:rPr>
          <w:sz w:val="18"/>
          <w:szCs w:val="18"/>
        </w:rPr>
        <w:br/>
      </w:r>
      <w:hyperlink r:id="rId9">
        <w:r>
          <w:rPr>
            <w:color w:val="0563C1"/>
            <w:sz w:val="18"/>
            <w:szCs w:val="18"/>
            <w:u w:val="single"/>
          </w:rPr>
          <w:t>https://www.test-aankoop.be/invest/lexicon/c/cyclisch-aandeel</w:t>
        </w:r>
      </w:hyperlink>
    </w:p>
    <w:p w14:paraId="194E8EA6" w14:textId="77777777" w:rsidR="007411AB" w:rsidRPr="00DC486F" w:rsidRDefault="007411AB" w:rsidP="007411AB">
      <w:pPr>
        <w:pStyle w:val="Kop2"/>
      </w:pPr>
      <w:r w:rsidRPr="00DC486F">
        <w:lastRenderedPageBreak/>
        <w:t>Welke risico’s komen er kijken bij aandelen?</w:t>
      </w:r>
    </w:p>
    <w:p w14:paraId="5A12BBBE" w14:textId="536FBE63" w:rsidR="007411AB" w:rsidRDefault="007411AB" w:rsidP="007411AB">
      <w:r>
        <w:t>Verbind de volgende risico’s met de juiste uitleg. Lees eerst de uitleg om te begrijpen waar het hier over gaat.</w:t>
      </w:r>
    </w:p>
    <w:tbl>
      <w:tblPr>
        <w:tblW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
        <w:gridCol w:w="3304"/>
      </w:tblGrid>
      <w:tr w:rsidR="007411AB" w14:paraId="07B4F357" w14:textId="77777777" w:rsidTr="00492C05">
        <w:trPr>
          <w:trHeight w:val="300"/>
        </w:trPr>
        <w:tc>
          <w:tcPr>
            <w:tcW w:w="377" w:type="dxa"/>
          </w:tcPr>
          <w:p w14:paraId="1BB94D8E" w14:textId="77777777" w:rsidR="007411AB" w:rsidRDefault="007411AB" w:rsidP="00492C05">
            <w:r>
              <w:t>A</w:t>
            </w:r>
          </w:p>
        </w:tc>
        <w:tc>
          <w:tcPr>
            <w:tcW w:w="3304" w:type="dxa"/>
          </w:tcPr>
          <w:p w14:paraId="2EE0F8C9" w14:textId="77777777" w:rsidR="007411AB" w:rsidRDefault="007411AB" w:rsidP="00492C05">
            <w:r>
              <w:t>Kapitaalrisico</w:t>
            </w:r>
          </w:p>
        </w:tc>
      </w:tr>
      <w:tr w:rsidR="007411AB" w14:paraId="13C30003" w14:textId="77777777" w:rsidTr="00492C05">
        <w:tc>
          <w:tcPr>
            <w:tcW w:w="377" w:type="dxa"/>
          </w:tcPr>
          <w:p w14:paraId="43E80C8C" w14:textId="77777777" w:rsidR="007411AB" w:rsidRDefault="007411AB" w:rsidP="00492C05">
            <w:r>
              <w:t>B</w:t>
            </w:r>
          </w:p>
        </w:tc>
        <w:tc>
          <w:tcPr>
            <w:tcW w:w="3304" w:type="dxa"/>
          </w:tcPr>
          <w:p w14:paraId="38363CB0" w14:textId="77777777" w:rsidR="007411AB" w:rsidRDefault="007411AB" w:rsidP="00492C05">
            <w:r>
              <w:t>Koersschommelingen</w:t>
            </w:r>
          </w:p>
        </w:tc>
      </w:tr>
      <w:tr w:rsidR="007411AB" w14:paraId="2E90B0E0" w14:textId="77777777" w:rsidTr="00492C05">
        <w:tc>
          <w:tcPr>
            <w:tcW w:w="377" w:type="dxa"/>
          </w:tcPr>
          <w:p w14:paraId="3AE41EEC" w14:textId="77777777" w:rsidR="007411AB" w:rsidRDefault="007411AB" w:rsidP="00492C05">
            <w:r>
              <w:t>C</w:t>
            </w:r>
          </w:p>
        </w:tc>
        <w:tc>
          <w:tcPr>
            <w:tcW w:w="3304" w:type="dxa"/>
          </w:tcPr>
          <w:p w14:paraId="5C83278A" w14:textId="77777777" w:rsidR="007411AB" w:rsidRDefault="007411AB" w:rsidP="00492C05">
            <w:r>
              <w:t>Dividend- of inkomensrisico</w:t>
            </w:r>
          </w:p>
        </w:tc>
      </w:tr>
      <w:tr w:rsidR="007411AB" w14:paraId="1DB57CDD" w14:textId="77777777" w:rsidTr="00492C05">
        <w:tc>
          <w:tcPr>
            <w:tcW w:w="377" w:type="dxa"/>
          </w:tcPr>
          <w:p w14:paraId="7FDE4FBF" w14:textId="77777777" w:rsidR="007411AB" w:rsidRDefault="007411AB" w:rsidP="00492C05">
            <w:r>
              <w:t>D</w:t>
            </w:r>
          </w:p>
        </w:tc>
        <w:tc>
          <w:tcPr>
            <w:tcW w:w="3304" w:type="dxa"/>
          </w:tcPr>
          <w:p w14:paraId="0EA65271" w14:textId="77777777" w:rsidR="007411AB" w:rsidRDefault="007411AB" w:rsidP="00492C05">
            <w:r>
              <w:t>Wisselkoersrisico</w:t>
            </w:r>
          </w:p>
        </w:tc>
      </w:tr>
      <w:tr w:rsidR="007411AB" w14:paraId="3DC31E71" w14:textId="77777777" w:rsidTr="00492C05">
        <w:trPr>
          <w:trHeight w:val="300"/>
        </w:trPr>
        <w:tc>
          <w:tcPr>
            <w:tcW w:w="377" w:type="dxa"/>
          </w:tcPr>
          <w:p w14:paraId="5683EC85" w14:textId="77777777" w:rsidR="007411AB" w:rsidRDefault="007411AB" w:rsidP="00492C05">
            <w:r>
              <w:t>E</w:t>
            </w:r>
          </w:p>
        </w:tc>
        <w:tc>
          <w:tcPr>
            <w:tcW w:w="3304" w:type="dxa"/>
          </w:tcPr>
          <w:p w14:paraId="1E159A09" w14:textId="77777777" w:rsidR="007411AB" w:rsidRDefault="007411AB" w:rsidP="00492C05">
            <w:r>
              <w:t>Renterisico</w:t>
            </w:r>
          </w:p>
        </w:tc>
      </w:tr>
    </w:tbl>
    <w:p w14:paraId="0173A05C" w14:textId="77777777" w:rsidR="007411AB" w:rsidRDefault="007411AB" w:rsidP="007411AB"/>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635"/>
      </w:tblGrid>
      <w:tr w:rsidR="007411AB" w14:paraId="14290A2F" w14:textId="77777777" w:rsidTr="00492C05">
        <w:tc>
          <w:tcPr>
            <w:tcW w:w="421" w:type="dxa"/>
          </w:tcPr>
          <w:p w14:paraId="4BDB8B97" w14:textId="006F4543" w:rsidR="007411AB" w:rsidRPr="00B85164" w:rsidRDefault="00B85164" w:rsidP="00492C05">
            <w:pPr>
              <w:rPr>
                <w:color w:val="92D050"/>
              </w:rPr>
            </w:pPr>
            <w:r w:rsidRPr="00B85164">
              <w:rPr>
                <w:color w:val="92D050"/>
              </w:rPr>
              <w:t>C</w:t>
            </w:r>
          </w:p>
        </w:tc>
        <w:tc>
          <w:tcPr>
            <w:tcW w:w="8635" w:type="dxa"/>
          </w:tcPr>
          <w:p w14:paraId="4086F31A" w14:textId="77777777" w:rsidR="007411AB" w:rsidRDefault="007411AB" w:rsidP="00492C05">
            <w:r>
              <w:t>Een dividend is niet gegarandeerd. Als er verlies is bijvoorbeeld, zal een bedrijf normaal geen dividend uitkeren, tenzij het daarvoor zijn reserves aanspreekt.</w:t>
            </w:r>
          </w:p>
        </w:tc>
      </w:tr>
      <w:tr w:rsidR="007411AB" w14:paraId="0D8EAD93" w14:textId="77777777" w:rsidTr="00492C05">
        <w:tc>
          <w:tcPr>
            <w:tcW w:w="421" w:type="dxa"/>
          </w:tcPr>
          <w:p w14:paraId="05786978" w14:textId="47C0C0F4" w:rsidR="007411AB" w:rsidRPr="00B85164" w:rsidRDefault="00B85164" w:rsidP="00492C05">
            <w:pPr>
              <w:rPr>
                <w:color w:val="92D050"/>
              </w:rPr>
            </w:pPr>
            <w:r w:rsidRPr="00B85164">
              <w:rPr>
                <w:color w:val="92D050"/>
              </w:rPr>
              <w:t>E</w:t>
            </w:r>
          </w:p>
        </w:tc>
        <w:tc>
          <w:tcPr>
            <w:tcW w:w="8635" w:type="dxa"/>
          </w:tcPr>
          <w:p w14:paraId="7772E380" w14:textId="77777777" w:rsidR="007411AB" w:rsidRDefault="007411AB" w:rsidP="00492C05">
            <w:r>
              <w:t>Als de rente stijgt, weegt dat doorgaans op de aandelenkoersen. Een hogere rente betekent dat lenen duurder wordt voor bedrijven, wat weegt op hun winst. Een hogere rente betekent ook dat vastrentende alternatieven zoals obligaties relatief aantrekkelijker worden.</w:t>
            </w:r>
          </w:p>
        </w:tc>
      </w:tr>
      <w:tr w:rsidR="007411AB" w14:paraId="6913FD67" w14:textId="77777777" w:rsidTr="00492C05">
        <w:tc>
          <w:tcPr>
            <w:tcW w:w="421" w:type="dxa"/>
          </w:tcPr>
          <w:p w14:paraId="35A58E7C" w14:textId="48B73186" w:rsidR="007411AB" w:rsidRPr="00B85164" w:rsidRDefault="00B85164" w:rsidP="00492C05">
            <w:pPr>
              <w:rPr>
                <w:color w:val="92D050"/>
              </w:rPr>
            </w:pPr>
            <w:r w:rsidRPr="00B85164">
              <w:rPr>
                <w:color w:val="92D050"/>
              </w:rPr>
              <w:t>B</w:t>
            </w:r>
          </w:p>
        </w:tc>
        <w:tc>
          <w:tcPr>
            <w:tcW w:w="8635" w:type="dxa"/>
          </w:tcPr>
          <w:p w14:paraId="2B57F9B9" w14:textId="77777777" w:rsidR="007411AB" w:rsidRDefault="007411AB" w:rsidP="00492C05">
            <w:r>
              <w:t>De waarde van een aandeel kan sterk schommelen. Als je verkoopt, kan je dus zowel een min- als meerwaarde boeken.</w:t>
            </w:r>
          </w:p>
        </w:tc>
      </w:tr>
      <w:tr w:rsidR="007411AB" w14:paraId="676A470A" w14:textId="77777777" w:rsidTr="00492C05">
        <w:tc>
          <w:tcPr>
            <w:tcW w:w="421" w:type="dxa"/>
          </w:tcPr>
          <w:p w14:paraId="3EED5865" w14:textId="36F3C1AA" w:rsidR="007411AB" w:rsidRPr="00B85164" w:rsidRDefault="00B85164" w:rsidP="00492C05">
            <w:pPr>
              <w:rPr>
                <w:color w:val="92D050"/>
              </w:rPr>
            </w:pPr>
            <w:r w:rsidRPr="00B85164">
              <w:rPr>
                <w:color w:val="92D050"/>
              </w:rPr>
              <w:t>D</w:t>
            </w:r>
          </w:p>
        </w:tc>
        <w:tc>
          <w:tcPr>
            <w:tcW w:w="8635" w:type="dxa"/>
          </w:tcPr>
          <w:p w14:paraId="3264FDD3" w14:textId="77777777" w:rsidR="007411AB" w:rsidRDefault="007411AB" w:rsidP="00492C05">
            <w:r>
              <w:t>Zoals bij alle beleggingen in vreemde munt loop je het risico dat die munt zakt omgerekend in euro. Ook het bedrijf kan een wisselkoersrisico lopen als het bijvoorbeeld een deel van zijn omzet in een vreemde munt boekt.</w:t>
            </w:r>
          </w:p>
        </w:tc>
      </w:tr>
      <w:tr w:rsidR="007411AB" w14:paraId="2E0AFB7C" w14:textId="77777777" w:rsidTr="00492C05">
        <w:trPr>
          <w:trHeight w:val="300"/>
        </w:trPr>
        <w:tc>
          <w:tcPr>
            <w:tcW w:w="421" w:type="dxa"/>
          </w:tcPr>
          <w:p w14:paraId="73343E18" w14:textId="40596462" w:rsidR="007411AB" w:rsidRPr="00B85164" w:rsidRDefault="00B85164" w:rsidP="00492C05">
            <w:pPr>
              <w:rPr>
                <w:color w:val="92D050"/>
              </w:rPr>
            </w:pPr>
            <w:r w:rsidRPr="00B85164">
              <w:rPr>
                <w:color w:val="92D050"/>
              </w:rPr>
              <w:t>A</w:t>
            </w:r>
          </w:p>
        </w:tc>
        <w:tc>
          <w:tcPr>
            <w:tcW w:w="8635" w:type="dxa"/>
          </w:tcPr>
          <w:p w14:paraId="363F1B66" w14:textId="77777777" w:rsidR="007411AB" w:rsidRDefault="007411AB" w:rsidP="00492C05">
            <w:r>
              <w:t>Bij een faillissement van een bedrijf staan de aandeelhouders achteraan in de rij. Bij aandelen riskeer je dus je volledig ingebrachte kapitaal te verliezen.</w:t>
            </w:r>
          </w:p>
        </w:tc>
      </w:tr>
    </w:tbl>
    <w:p w14:paraId="27127CAE" w14:textId="77777777" w:rsidR="007411AB" w:rsidRPr="00D158CE" w:rsidRDefault="007411AB" w:rsidP="00ED7A87">
      <w:pPr>
        <w:pStyle w:val="Kop2"/>
      </w:pPr>
      <w:r w:rsidRPr="00D158CE">
        <w:t>Welk rendement kan je uit een aandeel halen?</w:t>
      </w:r>
    </w:p>
    <w:p w14:paraId="16257CC3" w14:textId="00B427C8" w:rsidR="007411AB" w:rsidRDefault="007411AB" w:rsidP="007411AB">
      <w:r>
        <w:t xml:space="preserve">Op lange termijn zijn dividenden goed voor tot wel 80 procent van je rendement, de overige 20 procent is afkomstig van </w:t>
      </w:r>
      <w:r w:rsidR="00651C39">
        <w:t>meerwaarde</w:t>
      </w:r>
      <w:r>
        <w:t xml:space="preserve"> bij aan- en verkoop.</w:t>
      </w:r>
    </w:p>
    <w:p w14:paraId="45141B95" w14:textId="279AF82A" w:rsidR="007411AB" w:rsidRPr="001D7D5B" w:rsidRDefault="007411AB" w:rsidP="007411AB">
      <w:r>
        <w:t>Voor je een aandeel koopt, ga je wel best na wat een onderneming van plan is te doen met zijn winst. Dit heet het</w:t>
      </w:r>
      <w:r w:rsidR="00B85164">
        <w:rPr>
          <w:color w:val="92D050"/>
        </w:rPr>
        <w:t xml:space="preserve"> dividendbeleid. </w:t>
      </w:r>
    </w:p>
    <w:p w14:paraId="2F72FDB8" w14:textId="3D769478" w:rsidR="007411AB" w:rsidRPr="001D7D5B" w:rsidRDefault="007411AB" w:rsidP="007411AB">
      <w:r w:rsidRPr="001D7D5B">
        <w:t xml:space="preserve">Wanneer een </w:t>
      </w:r>
      <w:r>
        <w:t xml:space="preserve">bedrijf beslist om een groot deel van de winst uit te </w:t>
      </w:r>
      <w:r w:rsidR="006E2B96">
        <w:t>k</w:t>
      </w:r>
      <w:r>
        <w:t xml:space="preserve">eren, spreek je over </w:t>
      </w:r>
      <w:r w:rsidR="00B85164">
        <w:rPr>
          <w:color w:val="92D050"/>
        </w:rPr>
        <w:t>rendementsaandelen</w:t>
      </w:r>
      <w:r w:rsidRPr="006E2B96">
        <w:rPr>
          <w:color w:val="92D050"/>
        </w:rPr>
        <w:t>…</w:t>
      </w:r>
      <w:r w:rsidRPr="005B200C">
        <w:rPr>
          <w:color w:val="000000" w:themeColor="text1"/>
        </w:rPr>
        <w:t>.</w:t>
      </w:r>
      <w:r>
        <w:rPr>
          <w:color w:val="000000" w:themeColor="text1"/>
        </w:rPr>
        <w:t xml:space="preserve"> Andere bedrijven zetten hun winst bijvoorbeeld opzij om investeringen of overnames mee te kunnen financieren. In dit geval stijgt het aandeel in waarde als de activiteiten van de onderneming worden uitgebreid of als het vermogen groeit. In dit geval hebben we het over </w:t>
      </w:r>
      <w:r w:rsidRPr="00C95F01">
        <w:rPr>
          <w:color w:val="92D050"/>
        </w:rPr>
        <w:t>…</w:t>
      </w:r>
      <w:r w:rsidR="00B85164">
        <w:rPr>
          <w:color w:val="92D050"/>
        </w:rPr>
        <w:t>groeiaandelen</w:t>
      </w:r>
      <w:r w:rsidRPr="00C95F01">
        <w:rPr>
          <w:color w:val="92D050"/>
        </w:rPr>
        <w:t>…</w:t>
      </w:r>
      <w:r w:rsidRPr="0079382C">
        <w:rPr>
          <w:color w:val="000000" w:themeColor="text1"/>
        </w:rPr>
        <w:t>.</w:t>
      </w:r>
    </w:p>
    <w:p w14:paraId="5FA8667F" w14:textId="77777777" w:rsidR="007411AB" w:rsidRDefault="007411AB" w:rsidP="007411AB">
      <w:r>
        <w:lastRenderedPageBreak/>
        <w:t>Andere factoren die een invloed kunnen hebben op het rendement uit je aandelen is het verschil tussen de prijs waarmee je ze aan- en verkoopt, kosten en belastingen en een mogelijke impact van de evolutie in wisselkoers.</w:t>
      </w:r>
    </w:p>
    <w:p w14:paraId="7924E3A9" w14:textId="642500A5" w:rsidR="007411AB" w:rsidRDefault="007411AB" w:rsidP="007411AB">
      <w:r w:rsidRPr="00C95F01">
        <w:t>Hulpbron</w:t>
      </w:r>
      <w:r>
        <w:rPr>
          <w:sz w:val="18"/>
          <w:szCs w:val="18"/>
        </w:rPr>
        <w:t xml:space="preserve">: </w:t>
      </w:r>
      <w:r>
        <w:rPr>
          <w:sz w:val="18"/>
          <w:szCs w:val="18"/>
        </w:rPr>
        <w:br/>
      </w:r>
      <w:hyperlink r:id="rId10">
        <w:r>
          <w:rPr>
            <w:color w:val="0563C1"/>
            <w:sz w:val="18"/>
            <w:szCs w:val="18"/>
            <w:u w:val="single"/>
          </w:rPr>
          <w:t>https://www.wikifin.be/nl/sparen-en-beleggen/beleggingsproducten/aandeel/welk-rendement-kan-ik-van-een-aandeel-verwachten</w:t>
        </w:r>
      </w:hyperlink>
      <w:r>
        <w:t xml:space="preserve"> </w:t>
      </w:r>
    </w:p>
    <w:p w14:paraId="5D0C370E" w14:textId="7D0D1120" w:rsidR="007411AB" w:rsidRDefault="007411AB" w:rsidP="007411AB">
      <w:pPr>
        <w:pStyle w:val="Kop2"/>
        <w:rPr>
          <w:rFonts w:eastAsia="Calibri"/>
        </w:rPr>
      </w:pPr>
      <w:r>
        <w:rPr>
          <w:rFonts w:eastAsia="Calibri"/>
        </w:rPr>
        <w:t>Welke kosten komen er kijken bij aandelen?</w:t>
      </w:r>
    </w:p>
    <w:p w14:paraId="44FB806A" w14:textId="1CA9F920" w:rsidR="007411AB" w:rsidRPr="00C95F01" w:rsidRDefault="007411AB" w:rsidP="007411AB">
      <w:pPr>
        <w:rPr>
          <w:i/>
        </w:rPr>
      </w:pPr>
      <w:r>
        <w:rPr>
          <w:i/>
        </w:rPr>
        <w:t>Lees de onderstaande kosten even door. Je hoeft niets aan te vullen hier.</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34"/>
      </w:tblGrid>
      <w:tr w:rsidR="007411AB" w14:paraId="25D64A39" w14:textId="77777777" w:rsidTr="00492C05">
        <w:tc>
          <w:tcPr>
            <w:tcW w:w="2122" w:type="dxa"/>
          </w:tcPr>
          <w:p w14:paraId="7F7A3ED1" w14:textId="77777777" w:rsidR="007411AB" w:rsidRDefault="007411AB" w:rsidP="00492C05">
            <w:pPr>
              <w:rPr>
                <w:color w:val="000000"/>
              </w:rPr>
            </w:pPr>
            <w:r>
              <w:rPr>
                <w:color w:val="000000"/>
              </w:rPr>
              <w:t>Makelaarsloon</w:t>
            </w:r>
          </w:p>
        </w:tc>
        <w:tc>
          <w:tcPr>
            <w:tcW w:w="6934" w:type="dxa"/>
          </w:tcPr>
          <w:p w14:paraId="0FC8CFBD" w14:textId="77777777" w:rsidR="007411AB" w:rsidRDefault="007411AB" w:rsidP="00492C05">
            <w:r>
              <w:t>Banken en beursvennootschappen rekenen kosten aan voor transacties. Deze verschillen per instelling, met lagere kosten bij online platforms.</w:t>
            </w:r>
          </w:p>
        </w:tc>
      </w:tr>
      <w:tr w:rsidR="007411AB" w14:paraId="1BD01F84" w14:textId="77777777" w:rsidTr="00492C05">
        <w:tc>
          <w:tcPr>
            <w:tcW w:w="2122" w:type="dxa"/>
          </w:tcPr>
          <w:p w14:paraId="28EA27E7" w14:textId="77777777" w:rsidR="007411AB" w:rsidRDefault="007411AB" w:rsidP="00492C05">
            <w:pPr>
              <w:rPr>
                <w:color w:val="000000"/>
              </w:rPr>
            </w:pPr>
            <w:r>
              <w:rPr>
                <w:color w:val="000000"/>
              </w:rPr>
              <w:t>Bewaarloon</w:t>
            </w:r>
          </w:p>
        </w:tc>
        <w:tc>
          <w:tcPr>
            <w:tcW w:w="6934" w:type="dxa"/>
          </w:tcPr>
          <w:p w14:paraId="3A098F6D" w14:textId="77777777" w:rsidR="007411AB" w:rsidRDefault="007411AB" w:rsidP="00492C05">
            <w:r>
              <w:t>Aandelen staan op een effectenrekening bij een bank of beursvennootschap, die hiervoor beheerkosten aanrekent.</w:t>
            </w:r>
          </w:p>
        </w:tc>
      </w:tr>
      <w:tr w:rsidR="007411AB" w14:paraId="169AACBF" w14:textId="77777777" w:rsidTr="00492C05">
        <w:tc>
          <w:tcPr>
            <w:tcW w:w="2122" w:type="dxa"/>
          </w:tcPr>
          <w:p w14:paraId="1A55D968" w14:textId="77777777" w:rsidR="007411AB" w:rsidRDefault="007411AB" w:rsidP="00492C05">
            <w:r>
              <w:t>Belastingen</w:t>
            </w:r>
          </w:p>
        </w:tc>
        <w:tc>
          <w:tcPr>
            <w:tcW w:w="6934" w:type="dxa"/>
          </w:tcPr>
          <w:p w14:paraId="6A822513" w14:textId="77777777" w:rsidR="007411AB" w:rsidRDefault="007411AB" w:rsidP="00492C05">
            <w:r>
              <w:t xml:space="preserve">Bij aankoop/verkoop van aandelen betaal je 0,35% beurstaks. </w:t>
            </w:r>
          </w:p>
          <w:p w14:paraId="1DD52FE2" w14:textId="77777777" w:rsidR="007411AB" w:rsidRDefault="007411AB" w:rsidP="00492C05">
            <w:r>
              <w:t>Op dividenden en intresten betaal je 30% roerende voorheffing.</w:t>
            </w:r>
          </w:p>
        </w:tc>
      </w:tr>
      <w:tr w:rsidR="007411AB" w14:paraId="15403898" w14:textId="77777777" w:rsidTr="00492C05">
        <w:tc>
          <w:tcPr>
            <w:tcW w:w="2122" w:type="dxa"/>
          </w:tcPr>
          <w:p w14:paraId="46E1E557" w14:textId="77777777" w:rsidR="007411AB" w:rsidRDefault="007411AB" w:rsidP="00492C05">
            <w:r>
              <w:t>Wisselkosten</w:t>
            </w:r>
          </w:p>
        </w:tc>
        <w:tc>
          <w:tcPr>
            <w:tcW w:w="6934" w:type="dxa"/>
          </w:tcPr>
          <w:p w14:paraId="63281F28" w14:textId="77777777" w:rsidR="007411AB" w:rsidRDefault="007411AB" w:rsidP="00492C05">
            <w:r>
              <w:t>Voor aandelen in buitenlandse valuta betaal je extra kosten voor wisselkoersconversie.</w:t>
            </w:r>
          </w:p>
        </w:tc>
      </w:tr>
    </w:tbl>
    <w:p w14:paraId="5F5F2B88" w14:textId="6D3DBD05" w:rsidR="007411AB" w:rsidRPr="007668FD" w:rsidRDefault="007411AB" w:rsidP="007411AB">
      <w:pPr>
        <w:rPr>
          <w:sz w:val="18"/>
          <w:szCs w:val="18"/>
        </w:rPr>
      </w:pPr>
      <w:r w:rsidRPr="00C95F01">
        <w:t>Hulpbron</w:t>
      </w:r>
      <w:r>
        <w:rPr>
          <w:sz w:val="18"/>
          <w:szCs w:val="18"/>
        </w:rPr>
        <w:t xml:space="preserve">: </w:t>
      </w:r>
      <w:r>
        <w:rPr>
          <w:sz w:val="18"/>
          <w:szCs w:val="18"/>
        </w:rPr>
        <w:br/>
      </w:r>
      <w:hyperlink r:id="rId11">
        <w:r>
          <w:rPr>
            <w:color w:val="0563C1"/>
            <w:sz w:val="18"/>
            <w:szCs w:val="18"/>
            <w:u w:val="single"/>
          </w:rPr>
          <w:t>https://www.wikifin.be/nl/sparen-en-beleggen/beleggingsproducten/aandeel/welke-kosten-heb-je-bij-het-beleggen-aandelen</w:t>
        </w:r>
      </w:hyperlink>
      <w:r>
        <w:rPr>
          <w:sz w:val="18"/>
          <w:szCs w:val="18"/>
        </w:rPr>
        <w:t xml:space="preserve"> </w:t>
      </w:r>
    </w:p>
    <w:p w14:paraId="6115FA2A" w14:textId="77777777" w:rsidR="007411AB" w:rsidRDefault="007411AB" w:rsidP="008D0076">
      <w:pPr>
        <w:pStyle w:val="Kop2"/>
        <w:rPr>
          <w:rFonts w:eastAsia="Calibri"/>
        </w:rPr>
      </w:pPr>
      <w:r>
        <w:rPr>
          <w:rFonts w:eastAsia="Calibri"/>
        </w:rPr>
        <w:t>Hoe beleggen in duurzame aandelen?</w:t>
      </w:r>
    </w:p>
    <w:p w14:paraId="232AFD78" w14:textId="7E34BD5C" w:rsidR="007411AB" w:rsidRDefault="007411AB" w:rsidP="007411AB">
      <w:pPr>
        <w:rPr>
          <w:color w:val="000000"/>
        </w:rPr>
      </w:pPr>
      <w:r>
        <w:rPr>
          <w:color w:val="000000"/>
        </w:rPr>
        <w:t xml:space="preserve">Lees </w:t>
      </w:r>
      <w:r w:rsidR="008D0076">
        <w:rPr>
          <w:color w:val="000000"/>
        </w:rPr>
        <w:t xml:space="preserve">onderstaande tekst </w:t>
      </w:r>
      <w:r>
        <w:rPr>
          <w:color w:val="000000"/>
        </w:rPr>
        <w:t>even door, maar verlies je niet in de details.</w:t>
      </w:r>
    </w:p>
    <w:p w14:paraId="434AA0C3" w14:textId="77777777" w:rsidR="007411AB" w:rsidRDefault="007411AB" w:rsidP="007411AB">
      <w:pPr>
        <w:rPr>
          <w:color w:val="000000"/>
        </w:rPr>
      </w:pPr>
      <w:r>
        <w:rPr>
          <w:color w:val="000000"/>
        </w:rPr>
        <w:t xml:space="preserve">Hoe ga je te werk? Traditioneel kan je aandelen op drie manieren analyseren: </w:t>
      </w:r>
    </w:p>
    <w:p w14:paraId="21062D36" w14:textId="77777777" w:rsidR="007411AB" w:rsidRPr="008D0076" w:rsidRDefault="007411AB" w:rsidP="008D0076">
      <w:pPr>
        <w:pStyle w:val="Lijstalinea"/>
        <w:numPr>
          <w:ilvl w:val="0"/>
          <w:numId w:val="7"/>
        </w:numPr>
        <w:rPr>
          <w:color w:val="000000"/>
        </w:rPr>
      </w:pPr>
      <w:r w:rsidRPr="008D0076">
        <w:rPr>
          <w:b/>
          <w:color w:val="000000"/>
        </w:rPr>
        <w:t>Economische Analyse</w:t>
      </w:r>
      <w:r w:rsidRPr="008D0076">
        <w:rPr>
          <w:color w:val="000000"/>
        </w:rPr>
        <w:t>: Bekijk de huidige economische situatie en toekomstige verwachtingen. Let op factoren zoals economische groei, politiek, rente en grondstofprijzen.</w:t>
      </w:r>
    </w:p>
    <w:p w14:paraId="05013854" w14:textId="77777777" w:rsidR="007411AB" w:rsidRPr="008D0076" w:rsidRDefault="007411AB" w:rsidP="008D0076">
      <w:pPr>
        <w:pStyle w:val="Lijstalinea"/>
        <w:numPr>
          <w:ilvl w:val="0"/>
          <w:numId w:val="7"/>
        </w:numPr>
        <w:rPr>
          <w:color w:val="000000"/>
        </w:rPr>
      </w:pPr>
      <w:r w:rsidRPr="008D0076">
        <w:rPr>
          <w:b/>
          <w:color w:val="000000"/>
        </w:rPr>
        <w:t>Fundamentele Analyse</w:t>
      </w:r>
      <w:r w:rsidRPr="008D0076">
        <w:rPr>
          <w:color w:val="000000"/>
        </w:rPr>
        <w:t>: Analyseer de financiële cijfers van een bedrijf over een langere periode. Vergelijk belangrijke ratio’s met die van andere bedrijven.</w:t>
      </w:r>
    </w:p>
    <w:p w14:paraId="1ADA9B7A" w14:textId="77777777" w:rsidR="007411AB" w:rsidRDefault="007411AB" w:rsidP="008D0076">
      <w:pPr>
        <w:pStyle w:val="Lijstalinea"/>
        <w:numPr>
          <w:ilvl w:val="0"/>
          <w:numId w:val="7"/>
        </w:numPr>
      </w:pPr>
      <w:r w:rsidRPr="008D0076">
        <w:rPr>
          <w:b/>
          <w:color w:val="000000"/>
        </w:rPr>
        <w:t>Technische Analyse</w:t>
      </w:r>
      <w:r w:rsidRPr="008D0076">
        <w:rPr>
          <w:color w:val="000000"/>
        </w:rPr>
        <w:t>: Gebruik grafieken van koers en handelsvolumes om toekomstige koersverloop te voorspellen met verschillende technieken en indicatoren.</w:t>
      </w:r>
    </w:p>
    <w:p w14:paraId="4F8B4A32" w14:textId="77777777" w:rsidR="007411AB" w:rsidRDefault="007411AB" w:rsidP="007411AB">
      <w:pPr>
        <w:rPr>
          <w:color w:val="000000"/>
        </w:rPr>
      </w:pPr>
      <w:r>
        <w:rPr>
          <w:color w:val="000000"/>
        </w:rPr>
        <w:t xml:space="preserve">Om </w:t>
      </w:r>
      <w:r w:rsidRPr="00A57679">
        <w:rPr>
          <w:b/>
          <w:bCs/>
          <w:color w:val="000000"/>
        </w:rPr>
        <w:t>duurzaam</w:t>
      </w:r>
      <w:r>
        <w:rPr>
          <w:color w:val="000000"/>
        </w:rPr>
        <w:t xml:space="preserve"> te beleggen voeg je nog een extra dimensie toe aan de fundamentele analyse. Je probeert een inschatting te maken van de impact op mens, milieu en maatschappij.</w:t>
      </w:r>
    </w:p>
    <w:p w14:paraId="2DAA46D1" w14:textId="77777777" w:rsidR="007411AB" w:rsidRDefault="007411AB" w:rsidP="007411AB">
      <w:pPr>
        <w:rPr>
          <w:color w:val="000000"/>
          <w:u w:val="single"/>
        </w:rPr>
      </w:pPr>
      <w:r>
        <w:rPr>
          <w:color w:val="000000"/>
          <w:u w:val="single"/>
        </w:rPr>
        <w:lastRenderedPageBreak/>
        <w:t>Een voorbeeld:</w:t>
      </w:r>
    </w:p>
    <w:p w14:paraId="786B93EB" w14:textId="77777777" w:rsidR="007411AB" w:rsidRDefault="007411AB" w:rsidP="007411AB">
      <w:pPr>
        <w:rPr>
          <w:color w:val="000000"/>
        </w:rPr>
      </w:pPr>
      <w:r>
        <w:rPr>
          <w:color w:val="000000"/>
        </w:rPr>
        <w:t>Umicore is een Belgisch bedrijf dat batterijmaterialen maakt voor elektrische wagens met onder meer kobalt uit Congo, kathodes maakt om dieselwagens minder vervuilend te maken, dure grondstoffen uit elektronisch afval recycleert en met historische vervuiling af te rekenen heeft in Hoboken. Is dit bedrijf duurzaam? Voor de ene wel, voor de andere misschien niet. Het voorbeeld maakt alleszins duidelijk hoe complex zo’n beoordeling is.</w:t>
      </w:r>
    </w:p>
    <w:p w14:paraId="52168FF6" w14:textId="77777777" w:rsidR="007411AB" w:rsidRDefault="007411AB" w:rsidP="007411AB">
      <w:pPr>
        <w:rPr>
          <w:i/>
          <w:color w:val="000000"/>
        </w:rPr>
      </w:pPr>
      <w:r>
        <w:rPr>
          <w:i/>
          <w:color w:val="000000"/>
        </w:rPr>
        <w:t>Vinden jullie dit een voorbeeld van een duurzaam bedrijf? En waarom?</w:t>
      </w:r>
    </w:p>
    <w:p w14:paraId="5A2D27F1" w14:textId="77777777" w:rsidR="00A57679" w:rsidRPr="00DA2889" w:rsidRDefault="00A57679" w:rsidP="00A57679">
      <w:pPr>
        <w:rPr>
          <w:color w:val="92D050"/>
        </w:rPr>
      </w:pPr>
      <w:r w:rsidRPr="00DA2889">
        <w:rPr>
          <w:color w:val="92D050"/>
        </w:rPr>
        <w:t xml:space="preserve">Jullie antwoord: </w:t>
      </w:r>
    </w:p>
    <w:p w14:paraId="2BB3EC9D" w14:textId="7982EE4E" w:rsidR="007411AB" w:rsidRPr="00A57679" w:rsidRDefault="00A57679" w:rsidP="007411AB">
      <w:pPr>
        <w:rPr>
          <w:color w:val="92D050"/>
        </w:rPr>
      </w:pPr>
      <w:r w:rsidRPr="006E2B96">
        <w:rPr>
          <w:color w:val="92D050"/>
        </w:rPr>
        <w:t>………………………………………………………………………………………………………………………………………………………………………………………………………………………………………………………………………………………………………………………………………………………………………</w:t>
      </w:r>
    </w:p>
    <w:p w14:paraId="308914EF" w14:textId="77777777" w:rsidR="007411AB" w:rsidRDefault="007411AB" w:rsidP="007411AB">
      <w:r>
        <w:t>Om voor jezelf een antwoord te vinden op dit soort vragen is het belangrijk op zoek te gaan naar meer informatie. Let hierbij bijvoorbeeld op de volgende elementen:</w:t>
      </w:r>
    </w:p>
    <w:p w14:paraId="15F4DCC2" w14:textId="77777777" w:rsidR="007411AB" w:rsidRPr="00A57679" w:rsidRDefault="007411AB" w:rsidP="00A57679">
      <w:pPr>
        <w:pStyle w:val="Lijstalinea"/>
        <w:numPr>
          <w:ilvl w:val="0"/>
          <w:numId w:val="8"/>
        </w:numPr>
        <w:rPr>
          <w:color w:val="000000"/>
        </w:rPr>
      </w:pPr>
      <w:r w:rsidRPr="00A57679">
        <w:rPr>
          <w:color w:val="000000"/>
        </w:rPr>
        <w:t xml:space="preserve">De naam van het financiële product </w:t>
      </w:r>
    </w:p>
    <w:p w14:paraId="6DC5C056" w14:textId="77777777" w:rsidR="007411AB" w:rsidRPr="00A57679" w:rsidRDefault="007411AB" w:rsidP="00A57679">
      <w:pPr>
        <w:pStyle w:val="Lijstalinea"/>
        <w:numPr>
          <w:ilvl w:val="0"/>
          <w:numId w:val="8"/>
        </w:numPr>
        <w:rPr>
          <w:color w:val="000000"/>
        </w:rPr>
      </w:pPr>
      <w:r w:rsidRPr="00A57679">
        <w:rPr>
          <w:color w:val="000000"/>
        </w:rPr>
        <w:t>De financiële kenmerken van het product</w:t>
      </w:r>
    </w:p>
    <w:p w14:paraId="5670967B" w14:textId="77777777" w:rsidR="007411AB" w:rsidRPr="00A57679" w:rsidRDefault="007411AB" w:rsidP="00A57679">
      <w:pPr>
        <w:pStyle w:val="Lijstalinea"/>
        <w:numPr>
          <w:ilvl w:val="0"/>
          <w:numId w:val="8"/>
        </w:numPr>
        <w:rPr>
          <w:color w:val="000000"/>
        </w:rPr>
      </w:pPr>
      <w:r w:rsidRPr="00A57679">
        <w:rPr>
          <w:color w:val="000000"/>
        </w:rPr>
        <w:t>De ingezette middelen om de duurzaamheidsdoelstelling van het product te verwezenlijken</w:t>
      </w:r>
    </w:p>
    <w:p w14:paraId="3849D49C" w14:textId="77777777" w:rsidR="007411AB" w:rsidRPr="00A57679" w:rsidRDefault="007411AB" w:rsidP="00A57679">
      <w:pPr>
        <w:pStyle w:val="Lijstalinea"/>
        <w:numPr>
          <w:ilvl w:val="0"/>
          <w:numId w:val="8"/>
        </w:numPr>
        <w:rPr>
          <w:color w:val="000000"/>
        </w:rPr>
      </w:pPr>
      <w:r w:rsidRPr="00A57679">
        <w:rPr>
          <w:color w:val="000000"/>
        </w:rPr>
        <w:t>Het eventuele duurzaamheidslabel van het product</w:t>
      </w:r>
    </w:p>
    <w:p w14:paraId="37021D88" w14:textId="77777777" w:rsidR="007411AB" w:rsidRPr="00A37CC4" w:rsidRDefault="007411AB" w:rsidP="007411AB">
      <w:pPr>
        <w:rPr>
          <w:iCs/>
        </w:rPr>
      </w:pPr>
      <w:r w:rsidRPr="00A37CC4">
        <w:rPr>
          <w:iCs/>
        </w:rPr>
        <w:t xml:space="preserve">Opdracht: Open het </w:t>
      </w:r>
      <w:hyperlink r:id="rId12">
        <w:r w:rsidRPr="00A37CC4">
          <w:rPr>
            <w:iCs/>
            <w:color w:val="0563C1"/>
            <w:u w:val="single"/>
          </w:rPr>
          <w:t>jaarverslag van Colruyt Group</w:t>
        </w:r>
      </w:hyperlink>
      <w:r w:rsidRPr="00A37CC4">
        <w:rPr>
          <w:iCs/>
        </w:rPr>
        <w:t xml:space="preserve"> voor het jaar 2022/2023. Wat valt er op met betrekking tot de informatie over duurzaamheid als je naar de inhoudstafel kijkt?</w:t>
      </w:r>
    </w:p>
    <w:p w14:paraId="3BEC510F" w14:textId="77777777" w:rsidR="00A37CC4" w:rsidRPr="00DA2889" w:rsidRDefault="00A37CC4" w:rsidP="00A37CC4">
      <w:pPr>
        <w:rPr>
          <w:color w:val="92D050"/>
        </w:rPr>
      </w:pPr>
      <w:r w:rsidRPr="00DA2889">
        <w:rPr>
          <w:color w:val="92D050"/>
        </w:rPr>
        <w:t xml:space="preserve">Jullie antwoord: </w:t>
      </w:r>
    </w:p>
    <w:p w14:paraId="634FD17F" w14:textId="33A15870" w:rsidR="00CA4362" w:rsidRPr="00CA4362" w:rsidRDefault="00CA4362" w:rsidP="00CA4362">
      <w:pPr>
        <w:rPr>
          <w:color w:val="92D050"/>
          <w:lang w:val="nl-BE"/>
        </w:rPr>
      </w:pPr>
      <w:r>
        <w:rPr>
          <w:color w:val="92D050"/>
          <w:lang w:val="nl-BE"/>
        </w:rPr>
        <w:t>E</w:t>
      </w:r>
      <w:r w:rsidRPr="00CA4362">
        <w:rPr>
          <w:color w:val="92D050"/>
          <w:lang w:val="nl-BE"/>
        </w:rPr>
        <w:t xml:space="preserve">en groot </w:t>
      </w:r>
      <w:r>
        <w:rPr>
          <w:color w:val="92D050"/>
          <w:lang w:val="nl-BE"/>
        </w:rPr>
        <w:t>gedeelte</w:t>
      </w:r>
      <w:r w:rsidRPr="00CA4362">
        <w:rPr>
          <w:color w:val="92D050"/>
          <w:lang w:val="nl-BE"/>
        </w:rPr>
        <w:t xml:space="preserve"> van het jaarverslag handelt over hoe het bedrijf werkt rond duurzaamheid.</w:t>
      </w:r>
    </w:p>
    <w:p w14:paraId="73EE8815" w14:textId="5EF7CBBC" w:rsidR="00A37CC4" w:rsidRPr="00A57679" w:rsidRDefault="00A37CC4" w:rsidP="00A37CC4">
      <w:pPr>
        <w:rPr>
          <w:color w:val="92D050"/>
        </w:rPr>
      </w:pPr>
      <w:r w:rsidRPr="006E2B96">
        <w:rPr>
          <w:color w:val="92D050"/>
        </w:rPr>
        <w:t>………………………………………………………………………………………………………………………</w:t>
      </w:r>
    </w:p>
    <w:p w14:paraId="14C3CDF2" w14:textId="0C214891" w:rsidR="007411AB" w:rsidRPr="00A37CC4" w:rsidRDefault="007411AB" w:rsidP="007411AB">
      <w:pPr>
        <w:rPr>
          <w:iCs/>
        </w:rPr>
      </w:pPr>
      <w:r w:rsidRPr="00A37CC4">
        <w:rPr>
          <w:iCs/>
        </w:rPr>
        <w:t>Waarom is het volgens jullie aangewezen om (gezond) kritisch te blijven ten opzichte van de jaarverslagen van bedrijven? Antwoord beknopt.</w:t>
      </w:r>
    </w:p>
    <w:p w14:paraId="0A366329" w14:textId="77777777" w:rsidR="00A37CC4" w:rsidRPr="00DA2889" w:rsidRDefault="00A37CC4" w:rsidP="00A37CC4">
      <w:pPr>
        <w:rPr>
          <w:color w:val="92D050"/>
        </w:rPr>
      </w:pPr>
      <w:r w:rsidRPr="00DA2889">
        <w:rPr>
          <w:color w:val="92D050"/>
        </w:rPr>
        <w:t xml:space="preserve">Jullie antwoord: </w:t>
      </w:r>
    </w:p>
    <w:p w14:paraId="557FA5EC" w14:textId="77777777" w:rsidR="001C037B" w:rsidRPr="001C037B" w:rsidRDefault="001C037B" w:rsidP="001C037B">
      <w:pPr>
        <w:rPr>
          <w:color w:val="92D050"/>
          <w:lang w:val="nl-BE"/>
        </w:rPr>
      </w:pPr>
      <w:r w:rsidRPr="001C037B">
        <w:rPr>
          <w:color w:val="92D050"/>
          <w:lang w:val="nl-BE"/>
        </w:rPr>
        <w:t>Bedrijven zullen graag de positieve realisaties rond duurzaamheid in de verf willen zetten. </w:t>
      </w:r>
    </w:p>
    <w:p w14:paraId="1F5ACE5E" w14:textId="5D490632" w:rsidR="007411AB" w:rsidRPr="00A37CC4" w:rsidRDefault="00A37CC4" w:rsidP="007411AB">
      <w:pPr>
        <w:rPr>
          <w:color w:val="92D050"/>
        </w:rPr>
      </w:pPr>
      <w:r w:rsidRPr="006E2B96">
        <w:rPr>
          <w:color w:val="92D050"/>
        </w:rPr>
        <w:t>………………………………………………………………………………………………………………………</w:t>
      </w:r>
    </w:p>
    <w:p w14:paraId="79ABA9D0" w14:textId="77777777" w:rsidR="007411AB" w:rsidRDefault="007411AB" w:rsidP="000F1E40">
      <w:pPr>
        <w:pStyle w:val="Kop2"/>
        <w:rPr>
          <w:rFonts w:eastAsia="Calibri"/>
        </w:rPr>
      </w:pPr>
      <w:r>
        <w:rPr>
          <w:rFonts w:eastAsia="Calibri"/>
        </w:rPr>
        <w:lastRenderedPageBreak/>
        <w:t>Strategieën van duurzaam beleggen</w:t>
      </w:r>
    </w:p>
    <w:p w14:paraId="499E7D35" w14:textId="38F1F548" w:rsidR="007411AB" w:rsidRPr="000F1E40" w:rsidRDefault="000F1E40" w:rsidP="007411AB">
      <w:pPr>
        <w:rPr>
          <w:iCs/>
        </w:rPr>
      </w:pPr>
      <w:r w:rsidRPr="000F1E40">
        <w:rPr>
          <w:iCs/>
        </w:rPr>
        <w:t>Lees de korte toelichting van enkele</w:t>
      </w:r>
      <w:r w:rsidR="007411AB" w:rsidRPr="000F1E40">
        <w:rPr>
          <w:iCs/>
        </w:rPr>
        <w:t xml:space="preserve"> beleggingsstrategieën. </w:t>
      </w:r>
      <w:r w:rsidR="007C2D26" w:rsidRPr="000F1E40">
        <w:rPr>
          <w:iCs/>
        </w:rPr>
        <w:t>Als</w:t>
      </w:r>
      <w:r w:rsidR="007411AB" w:rsidRPr="000F1E40">
        <w:rPr>
          <w:iCs/>
        </w:rPr>
        <w:t xml:space="preserve"> er voldoende tijd over is, kunnen jullie de discussievragen bespreken in groep en jullie bevindingen noteren.</w:t>
      </w:r>
    </w:p>
    <w:p w14:paraId="603642C7" w14:textId="77777777" w:rsidR="007411AB" w:rsidRPr="00C53E7D" w:rsidRDefault="007411AB" w:rsidP="000F1E40">
      <w:pPr>
        <w:pStyle w:val="Kop3"/>
        <w:rPr>
          <w:rFonts w:eastAsia="Calibri"/>
        </w:rPr>
      </w:pPr>
      <w:r w:rsidRPr="00C53E7D">
        <w:rPr>
          <w:rFonts w:eastAsia="Calibri"/>
        </w:rPr>
        <w:t>Actief aandeelhouderschap</w:t>
      </w:r>
    </w:p>
    <w:p w14:paraId="1CACB50C" w14:textId="77777777" w:rsidR="007411AB" w:rsidRDefault="007411AB" w:rsidP="007411AB">
      <w:pPr>
        <w:rPr>
          <w:color w:val="000000"/>
        </w:rPr>
      </w:pPr>
      <w:r>
        <w:rPr>
          <w:color w:val="000000"/>
        </w:rPr>
        <w:t>Actief aandeelhouderschap houdt in dat je als belegger betrokken bent en blijft bij de bedrijven waarin je investeert en probeert ze aan te zetten tot positieve veranderingen op sociaal, ecologisch of ethisch gebied. Je maakt gebruik van je stemrecht op aandeelhoudersvergaderingen en gaat in dialoog met het management van het bedrijf om verandering te bewerkstelligen.</w:t>
      </w:r>
    </w:p>
    <w:p w14:paraId="262467D0" w14:textId="5FCD4F0E" w:rsidR="007411AB" w:rsidRPr="001D7E2F" w:rsidRDefault="007411AB" w:rsidP="007411AB">
      <w:pPr>
        <w:rPr>
          <w:bCs/>
          <w:iCs/>
          <w:color w:val="000000"/>
        </w:rPr>
      </w:pPr>
      <w:r w:rsidRPr="001D7E2F">
        <w:rPr>
          <w:bCs/>
          <w:iCs/>
          <w:color w:val="000000"/>
        </w:rPr>
        <w:t>Aan de CEO van welk bedrijf zou jij (als aandeelhouder) wel eens een vraag willen stellen? Welk bedrijf en welke vraag kies je?</w:t>
      </w:r>
      <w:r w:rsidR="004C16FF">
        <w:rPr>
          <w:bCs/>
          <w:iCs/>
          <w:color w:val="000000"/>
        </w:rPr>
        <w:t xml:space="preserve"> </w:t>
      </w:r>
      <w:r w:rsidRPr="001D7E2F">
        <w:rPr>
          <w:bCs/>
          <w:iCs/>
          <w:color w:val="000000"/>
        </w:rPr>
        <w:t>Noteer hieronder de vragen (en tussen haakjes het bedrijf) die jullie zouden stellen:</w:t>
      </w:r>
    </w:p>
    <w:p w14:paraId="4328361E" w14:textId="77777777" w:rsidR="001D7E2F" w:rsidRPr="00DA2889" w:rsidRDefault="001D7E2F" w:rsidP="001D7E2F">
      <w:pPr>
        <w:rPr>
          <w:color w:val="92D050"/>
        </w:rPr>
      </w:pPr>
      <w:r w:rsidRPr="00DA2889">
        <w:rPr>
          <w:color w:val="92D050"/>
        </w:rPr>
        <w:t xml:space="preserve">Jullie antwoord: </w:t>
      </w:r>
    </w:p>
    <w:p w14:paraId="2C699FCC" w14:textId="77777777" w:rsidR="004C16FF" w:rsidRDefault="001D7E2F" w:rsidP="004C16FF">
      <w:pPr>
        <w:rPr>
          <w:color w:val="92D050"/>
        </w:rPr>
      </w:pPr>
      <w:r w:rsidRPr="006E2B96">
        <w:rPr>
          <w:color w:val="92D050"/>
        </w:rPr>
        <w:t>………………………………………………………………………………………………………………………………………………………………………………………………………………………………………………</w:t>
      </w:r>
    </w:p>
    <w:p w14:paraId="72D49192" w14:textId="17838A9E" w:rsidR="007411AB" w:rsidRPr="00C53E7D" w:rsidRDefault="007411AB" w:rsidP="004C16FF">
      <w:pPr>
        <w:rPr>
          <w:rFonts w:eastAsia="Calibri"/>
        </w:rPr>
      </w:pPr>
      <w:r w:rsidRPr="00C53E7D">
        <w:rPr>
          <w:rFonts w:eastAsia="Calibri"/>
        </w:rPr>
        <w:t>Norm-</w:t>
      </w:r>
      <w:proofErr w:type="spellStart"/>
      <w:r w:rsidRPr="00C53E7D">
        <w:rPr>
          <w:rFonts w:eastAsia="Calibri"/>
        </w:rPr>
        <w:t>based</w:t>
      </w:r>
      <w:proofErr w:type="spellEnd"/>
      <w:r w:rsidRPr="00C53E7D">
        <w:rPr>
          <w:rFonts w:eastAsia="Calibri"/>
        </w:rPr>
        <w:t xml:space="preserve"> screening</w:t>
      </w:r>
    </w:p>
    <w:p w14:paraId="46984B6D" w14:textId="197C294D" w:rsidR="007668FD" w:rsidRDefault="007411AB">
      <w:pPr>
        <w:rPr>
          <w:color w:val="000000"/>
        </w:rPr>
      </w:pPr>
      <w:r>
        <w:rPr>
          <w:color w:val="000000"/>
        </w:rPr>
        <w:t xml:space="preserve">Norm-based screening is een strategie waarbij beleggingen worden beoordeeld op basis van internationale normen en afspraken, zoals de 10 principes uit het </w:t>
      </w:r>
      <w:hyperlink r:id="rId13">
        <w:r>
          <w:rPr>
            <w:color w:val="0563C1"/>
            <w:u w:val="single"/>
          </w:rPr>
          <w:t>Global Compact</w:t>
        </w:r>
      </w:hyperlink>
      <w:r>
        <w:rPr>
          <w:color w:val="000000"/>
        </w:rPr>
        <w:t xml:space="preserve"> van de Verenigde Naties. Een portefeuille die gebruik maakt van norm-based screening zal controleren of de investeringen voldoen aan bepaalde minimumvereisten op het gebied van mensenrechten, arbeidsrechten, milieu en anti-corruptie. </w:t>
      </w:r>
      <w:r w:rsidR="007C2D26">
        <w:rPr>
          <w:color w:val="000000"/>
        </w:rPr>
        <w:t>Als</w:t>
      </w:r>
      <w:r>
        <w:rPr>
          <w:color w:val="000000"/>
        </w:rPr>
        <w:t xml:space="preserve"> dat niet het geval is, worden deze uitgesloten.</w:t>
      </w:r>
    </w:p>
    <w:p w14:paraId="4E92219E" w14:textId="27A9B4DF" w:rsidR="007668FD" w:rsidRDefault="007411AB" w:rsidP="007668FD">
      <w:pPr>
        <w:jc w:val="center"/>
        <w:rPr>
          <w:color w:val="000000"/>
        </w:rPr>
      </w:pPr>
      <w:r>
        <w:rPr>
          <w:noProof/>
        </w:rPr>
        <w:drawing>
          <wp:inline distT="0" distB="0" distL="0" distR="0" wp14:anchorId="507DD162" wp14:editId="4EAF354C">
            <wp:extent cx="4683318" cy="2941983"/>
            <wp:effectExtent l="0" t="0" r="3175" b="0"/>
            <wp:docPr id="1628145724" name="image1.jpg" descr="BH4S | UN Global Compact"/>
            <wp:cNvGraphicFramePr/>
            <a:graphic xmlns:a="http://schemas.openxmlformats.org/drawingml/2006/main">
              <a:graphicData uri="http://schemas.openxmlformats.org/drawingml/2006/picture">
                <pic:pic xmlns:pic="http://schemas.openxmlformats.org/drawingml/2006/picture">
                  <pic:nvPicPr>
                    <pic:cNvPr id="0" name="image1.jpg" descr="BH4S | UN Global Compact"/>
                    <pic:cNvPicPr preferRelativeResize="0"/>
                  </pic:nvPicPr>
                  <pic:blipFill>
                    <a:blip r:embed="rId14"/>
                    <a:srcRect/>
                    <a:stretch>
                      <a:fillRect/>
                    </a:stretch>
                  </pic:blipFill>
                  <pic:spPr>
                    <a:xfrm>
                      <a:off x="0" y="0"/>
                      <a:ext cx="4688958" cy="2945526"/>
                    </a:xfrm>
                    <a:prstGeom prst="rect">
                      <a:avLst/>
                    </a:prstGeom>
                    <a:ln/>
                  </pic:spPr>
                </pic:pic>
              </a:graphicData>
            </a:graphic>
          </wp:inline>
        </w:drawing>
      </w:r>
      <w:r w:rsidR="007668FD">
        <w:rPr>
          <w:color w:val="000000"/>
        </w:rPr>
        <w:br w:type="page"/>
      </w:r>
    </w:p>
    <w:p w14:paraId="5E807DE4" w14:textId="131024A1" w:rsidR="00F84C4F" w:rsidRPr="00CA60BE" w:rsidRDefault="00F84C4F" w:rsidP="00F84C4F">
      <w:pPr>
        <w:pStyle w:val="Kop1"/>
        <w:rPr>
          <w:lang w:val="nl-BE"/>
        </w:rPr>
      </w:pPr>
      <w:r w:rsidRPr="00F84C4F">
        <w:rPr>
          <w:lang w:val="nl-BE"/>
        </w:rPr>
        <w:lastRenderedPageBreak/>
        <w:t>Expertgroep - Obligaties</w:t>
      </w:r>
    </w:p>
    <w:p w14:paraId="4A1A727B" w14:textId="7B1C0E88" w:rsidR="00F84C4F" w:rsidRPr="00CA60BE" w:rsidRDefault="00F84C4F" w:rsidP="00F84C4F">
      <w:pPr>
        <w:pStyle w:val="Kop2"/>
        <w:rPr>
          <w:lang w:val="nl-BE"/>
        </w:rPr>
      </w:pPr>
      <w:r w:rsidRPr="00F84C4F">
        <w:rPr>
          <w:lang w:val="nl-BE"/>
        </w:rPr>
        <w:t>Wat is een obligatie?</w:t>
      </w:r>
    </w:p>
    <w:p w14:paraId="73A6AA94" w14:textId="79774858" w:rsidR="00F84C4F" w:rsidRPr="00F84C4F" w:rsidRDefault="00F84C4F" w:rsidP="00F84C4F">
      <w:pPr>
        <w:rPr>
          <w:lang w:val="nl-BE"/>
        </w:rPr>
      </w:pPr>
      <w:r w:rsidRPr="00F84C4F">
        <w:rPr>
          <w:lang w:val="nl-BE"/>
        </w:rPr>
        <w:t xml:space="preserve">Bekijk </w:t>
      </w:r>
      <w:r w:rsidR="00CA60BE">
        <w:rPr>
          <w:lang w:val="nl-BE"/>
        </w:rPr>
        <w:t>het</w:t>
      </w:r>
      <w:r w:rsidRPr="00F84C4F">
        <w:rPr>
          <w:lang w:val="nl-BE"/>
        </w:rPr>
        <w:t xml:space="preserve"> filmpje om een beknopte introductie te krijgen over wat een obligatie is: </w:t>
      </w:r>
      <w:hyperlink r:id="rId15" w:history="1">
        <w:r w:rsidRPr="00F84C4F">
          <w:rPr>
            <w:rStyle w:val="Hyperlink"/>
            <w:lang w:val="nl-BE"/>
          </w:rPr>
          <w:t>https://www.youtube.com/watch?v=2-pcg9ajxEk</w:t>
        </w:r>
      </w:hyperlink>
    </w:p>
    <w:p w14:paraId="5BEAF510" w14:textId="6254C79A" w:rsidR="00F84C4F" w:rsidRPr="00F84C4F" w:rsidRDefault="00F84C4F" w:rsidP="00F84C4F">
      <w:pPr>
        <w:rPr>
          <w:lang w:val="nl-BE"/>
        </w:rPr>
      </w:pPr>
      <w:r w:rsidRPr="00F84C4F">
        <w:rPr>
          <w:i/>
          <w:iCs/>
          <w:lang w:val="nl-BE"/>
        </w:rPr>
        <w:t xml:space="preserve">(tip: als je geen oortjes bijhebt, kan je ook de ondertiteling aanzetten in het </w:t>
      </w:r>
      <w:r w:rsidR="00034E3D" w:rsidRPr="00F84C4F">
        <w:rPr>
          <w:i/>
          <w:iCs/>
          <w:lang w:val="nl-BE"/>
        </w:rPr>
        <w:t>YouTube</w:t>
      </w:r>
      <w:r w:rsidRPr="00F84C4F">
        <w:rPr>
          <w:i/>
          <w:iCs/>
          <w:lang w:val="nl-BE"/>
        </w:rPr>
        <w:t>-filmpje)</w:t>
      </w:r>
    </w:p>
    <w:p w14:paraId="3946FDE4" w14:textId="77777777" w:rsidR="00CA60BE" w:rsidRDefault="00CA60BE" w:rsidP="00CA60BE">
      <w:r>
        <w:t>Omschrijf in eigen woorden wat een aandeel is.</w:t>
      </w:r>
    </w:p>
    <w:p w14:paraId="7386E054" w14:textId="77777777" w:rsidR="00CA60BE" w:rsidRPr="00DA2889" w:rsidRDefault="00CA60BE" w:rsidP="00CA60BE">
      <w:pPr>
        <w:rPr>
          <w:color w:val="92D050"/>
        </w:rPr>
      </w:pPr>
      <w:r w:rsidRPr="00DA2889">
        <w:rPr>
          <w:color w:val="92D050"/>
        </w:rPr>
        <w:t xml:space="preserve">Jullie antwoord: </w:t>
      </w:r>
    </w:p>
    <w:p w14:paraId="444FC056" w14:textId="77777777" w:rsidR="00B56C68" w:rsidRDefault="00B56C68" w:rsidP="00CA60BE">
      <w:pPr>
        <w:rPr>
          <w:color w:val="92D050"/>
        </w:rPr>
      </w:pPr>
      <w:r w:rsidRPr="00B56C68">
        <w:rPr>
          <w:color w:val="92D050"/>
        </w:rPr>
        <w:t>Een obligatie is een lening aan een overheid of bedrijf. Je ontvangt intrest en krijgt je geld terug op de eindvervaldag.</w:t>
      </w:r>
      <w:r>
        <w:rPr>
          <w:color w:val="92D050"/>
        </w:rPr>
        <w:t xml:space="preserve"> </w:t>
      </w:r>
    </w:p>
    <w:p w14:paraId="4E7F44E0" w14:textId="398972D9" w:rsidR="00F84C4F" w:rsidRPr="00F84C4F" w:rsidRDefault="00F84C4F" w:rsidP="00F84C4F">
      <w:pPr>
        <w:rPr>
          <w:lang w:val="nl-BE"/>
        </w:rPr>
      </w:pPr>
      <w:r w:rsidRPr="00F84C4F">
        <w:rPr>
          <w:lang w:val="nl-BE"/>
        </w:rPr>
        <w:t xml:space="preserve">Wereldwijd wordt het merendeel </w:t>
      </w:r>
      <w:r w:rsidR="00B966DE">
        <w:rPr>
          <w:lang w:val="nl-BE"/>
        </w:rPr>
        <w:t xml:space="preserve">van </w:t>
      </w:r>
      <w:r w:rsidR="00034E3D">
        <w:rPr>
          <w:lang w:val="nl-BE"/>
        </w:rPr>
        <w:t>obligaties</w:t>
      </w:r>
      <w:r w:rsidR="00034E3D" w:rsidRPr="00F84C4F">
        <w:rPr>
          <w:lang w:val="nl-BE"/>
        </w:rPr>
        <w:t xml:space="preserve"> (</w:t>
      </w:r>
      <w:r w:rsidRPr="00F84C4F">
        <w:rPr>
          <w:lang w:val="nl-BE"/>
        </w:rPr>
        <w:t>68%) uitgegeven door overheden. Overheden in brede zin weliswaar. Ook lokale en regionale overheden geven soms obligaties uit, net als zogenaamde supranationale instellingen zoals de Wereldbank of de Europese Investeringsbank. Het overige derde (32%) van de obligaties komt van bedrijven. </w:t>
      </w:r>
    </w:p>
    <w:p w14:paraId="3039A692" w14:textId="6CB7B79E" w:rsidR="00F84C4F" w:rsidRPr="00B966DE" w:rsidRDefault="00F84C4F" w:rsidP="00F84C4F">
      <w:pPr>
        <w:pStyle w:val="Kop2"/>
        <w:rPr>
          <w:lang w:val="nl-BE"/>
        </w:rPr>
      </w:pPr>
      <w:r w:rsidRPr="00F84C4F">
        <w:rPr>
          <w:lang w:val="nl-BE"/>
        </w:rPr>
        <w:t>Welke risico’s komen er kijken bij obligaties?</w:t>
      </w:r>
    </w:p>
    <w:p w14:paraId="2EB7F6E6" w14:textId="77777777" w:rsidR="00F84C4F" w:rsidRPr="00F84C4F" w:rsidRDefault="00F84C4F" w:rsidP="00F84C4F">
      <w:pPr>
        <w:rPr>
          <w:lang w:val="nl-BE"/>
        </w:rPr>
      </w:pPr>
      <w:r w:rsidRPr="00F84C4F">
        <w:rPr>
          <w:lang w:val="nl-BE"/>
        </w:rPr>
        <w:t>Verbind de volgende risico’s met de juiste uitleg. Lees de uitleg goed door om te begrijpen waar het hier over gaat.</w:t>
      </w:r>
    </w:p>
    <w:tbl>
      <w:tblPr>
        <w:tblW w:w="0" w:type="auto"/>
        <w:tblCellMar>
          <w:top w:w="15" w:type="dxa"/>
          <w:left w:w="15" w:type="dxa"/>
          <w:bottom w:w="15" w:type="dxa"/>
          <w:right w:w="15" w:type="dxa"/>
        </w:tblCellMar>
        <w:tblLook w:val="04A0" w:firstRow="1" w:lastRow="0" w:firstColumn="1" w:lastColumn="0" w:noHBand="0" w:noVBand="1"/>
      </w:tblPr>
      <w:tblGrid>
        <w:gridCol w:w="383"/>
        <w:gridCol w:w="1937"/>
      </w:tblGrid>
      <w:tr w:rsidR="00F84C4F" w:rsidRPr="00F84C4F" w14:paraId="4C9CFF55"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79072" w14:textId="77777777" w:rsidR="00F84C4F" w:rsidRPr="00F84C4F" w:rsidRDefault="00F84C4F" w:rsidP="00F84C4F">
            <w:pPr>
              <w:rPr>
                <w:lang w:val="nl-BE"/>
              </w:rPr>
            </w:pPr>
            <w:r w:rsidRPr="00F84C4F">
              <w:rPr>
                <w:lang w:val="nl-B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D5CC7" w14:textId="77777777" w:rsidR="00F84C4F" w:rsidRPr="00F84C4F" w:rsidRDefault="00F84C4F" w:rsidP="00F84C4F">
            <w:pPr>
              <w:rPr>
                <w:lang w:val="nl-BE"/>
              </w:rPr>
            </w:pPr>
            <w:r w:rsidRPr="00F84C4F">
              <w:rPr>
                <w:lang w:val="nl-BE"/>
              </w:rPr>
              <w:t>Kredietrisico</w:t>
            </w:r>
          </w:p>
        </w:tc>
      </w:tr>
      <w:tr w:rsidR="00F84C4F" w:rsidRPr="00F84C4F" w14:paraId="48739126"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C2CD5" w14:textId="77777777" w:rsidR="00F84C4F" w:rsidRPr="00F84C4F" w:rsidRDefault="00F84C4F" w:rsidP="00F84C4F">
            <w:pPr>
              <w:rPr>
                <w:lang w:val="nl-BE"/>
              </w:rPr>
            </w:pPr>
            <w:r w:rsidRPr="00F84C4F">
              <w:rPr>
                <w:lang w:val="nl-B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0AFC3" w14:textId="77777777" w:rsidR="00F84C4F" w:rsidRPr="00F84C4F" w:rsidRDefault="00F84C4F" w:rsidP="00F84C4F">
            <w:pPr>
              <w:rPr>
                <w:lang w:val="nl-BE"/>
              </w:rPr>
            </w:pPr>
            <w:r w:rsidRPr="00F84C4F">
              <w:rPr>
                <w:lang w:val="nl-BE"/>
              </w:rPr>
              <w:t>Liquiditeitsrisico</w:t>
            </w:r>
          </w:p>
        </w:tc>
      </w:tr>
      <w:tr w:rsidR="00F84C4F" w:rsidRPr="00F84C4F" w14:paraId="489B9071"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43952" w14:textId="77777777" w:rsidR="00F84C4F" w:rsidRPr="00F84C4F" w:rsidRDefault="00F84C4F" w:rsidP="00F84C4F">
            <w:pPr>
              <w:rPr>
                <w:lang w:val="nl-BE"/>
              </w:rPr>
            </w:pPr>
            <w:r w:rsidRPr="00F84C4F">
              <w:rPr>
                <w:lang w:val="nl-B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7C274" w14:textId="77777777" w:rsidR="00F84C4F" w:rsidRPr="00F84C4F" w:rsidRDefault="00F84C4F" w:rsidP="00F84C4F">
            <w:pPr>
              <w:rPr>
                <w:lang w:val="nl-BE"/>
              </w:rPr>
            </w:pPr>
            <w:r w:rsidRPr="00F84C4F">
              <w:rPr>
                <w:lang w:val="nl-BE"/>
              </w:rPr>
              <w:t>Wisselrisico</w:t>
            </w:r>
          </w:p>
        </w:tc>
      </w:tr>
      <w:tr w:rsidR="00F84C4F" w:rsidRPr="00F84C4F" w14:paraId="34EBEBEB"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110A7" w14:textId="77777777" w:rsidR="00F84C4F" w:rsidRPr="00F84C4F" w:rsidRDefault="00F84C4F" w:rsidP="00F84C4F">
            <w:pPr>
              <w:rPr>
                <w:lang w:val="nl-BE"/>
              </w:rPr>
            </w:pPr>
            <w:r w:rsidRPr="00F84C4F">
              <w:rPr>
                <w:lang w:val="nl-B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882BA" w14:textId="77777777" w:rsidR="00F84C4F" w:rsidRPr="00F84C4F" w:rsidRDefault="00F84C4F" w:rsidP="00F84C4F">
            <w:pPr>
              <w:rPr>
                <w:lang w:val="nl-BE"/>
              </w:rPr>
            </w:pPr>
            <w:r w:rsidRPr="00F84C4F">
              <w:rPr>
                <w:lang w:val="nl-BE"/>
              </w:rPr>
              <w:t>Marktrisico</w:t>
            </w:r>
          </w:p>
        </w:tc>
      </w:tr>
    </w:tbl>
    <w:p w14:paraId="59C661BF" w14:textId="77777777" w:rsidR="00F84C4F" w:rsidRPr="00F84C4F" w:rsidRDefault="00F84C4F" w:rsidP="00F84C4F">
      <w:pPr>
        <w:rPr>
          <w:lang w:val="nl-BE"/>
        </w:rPr>
      </w:pPr>
    </w:p>
    <w:tbl>
      <w:tblPr>
        <w:tblW w:w="0" w:type="auto"/>
        <w:tblCellMar>
          <w:top w:w="15" w:type="dxa"/>
          <w:left w:w="15" w:type="dxa"/>
          <w:bottom w:w="15" w:type="dxa"/>
          <w:right w:w="15" w:type="dxa"/>
        </w:tblCellMar>
        <w:tblLook w:val="04A0" w:firstRow="1" w:lastRow="0" w:firstColumn="1" w:lastColumn="0" w:noHBand="0" w:noVBand="1"/>
      </w:tblPr>
      <w:tblGrid>
        <w:gridCol w:w="421"/>
        <w:gridCol w:w="8595"/>
      </w:tblGrid>
      <w:tr w:rsidR="00F84C4F" w:rsidRPr="00F84C4F" w14:paraId="26B12586" w14:textId="77777777" w:rsidTr="00B966DE">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0D240" w14:textId="2BADF7A1" w:rsidR="00F84C4F" w:rsidRPr="00B56C68" w:rsidRDefault="00B56C68" w:rsidP="00F84C4F">
            <w:pPr>
              <w:rPr>
                <w:color w:val="92D050"/>
                <w:lang w:val="nl-BE"/>
              </w:rPr>
            </w:pPr>
            <w:r w:rsidRPr="00B56C68">
              <w:rPr>
                <w:color w:val="92D050"/>
                <w:lang w:val="nl-BE"/>
              </w:rPr>
              <w:t>C</w:t>
            </w:r>
          </w:p>
        </w:tc>
        <w:tc>
          <w:tcPr>
            <w:tcW w:w="8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EB05F" w14:textId="77777777" w:rsidR="00F84C4F" w:rsidRPr="00F84C4F" w:rsidRDefault="00F84C4F" w:rsidP="00F84C4F">
            <w:pPr>
              <w:rPr>
                <w:lang w:val="nl-BE"/>
              </w:rPr>
            </w:pPr>
            <w:r w:rsidRPr="00F84C4F">
              <w:rPr>
                <w:lang w:val="nl-BE"/>
              </w:rPr>
              <w:t>Bij obligaties in een andere munt dan de euro kan de wisselkoers nadelig zijn.</w:t>
            </w:r>
          </w:p>
        </w:tc>
      </w:tr>
      <w:tr w:rsidR="00F84C4F" w:rsidRPr="00F84C4F" w14:paraId="230F69C0" w14:textId="77777777" w:rsidTr="00B966DE">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946A4" w14:textId="4C019BDA" w:rsidR="00F84C4F" w:rsidRPr="00B56C68" w:rsidRDefault="00B56C68" w:rsidP="00F84C4F">
            <w:pPr>
              <w:rPr>
                <w:color w:val="92D050"/>
                <w:lang w:val="nl-BE"/>
              </w:rPr>
            </w:pPr>
            <w:r w:rsidRPr="00B56C68">
              <w:rPr>
                <w:color w:val="92D050"/>
                <w:lang w:val="nl-BE"/>
              </w:rPr>
              <w:t>D</w:t>
            </w:r>
          </w:p>
        </w:tc>
        <w:tc>
          <w:tcPr>
            <w:tcW w:w="8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7EDED" w14:textId="77777777" w:rsidR="00F84C4F" w:rsidRPr="00F84C4F" w:rsidRDefault="00F84C4F" w:rsidP="00F84C4F">
            <w:pPr>
              <w:rPr>
                <w:lang w:val="nl-BE"/>
              </w:rPr>
            </w:pPr>
            <w:r w:rsidRPr="00F84C4F">
              <w:rPr>
                <w:lang w:val="nl-BE"/>
              </w:rPr>
              <w:t>Als je een obligatie voor de vervaldag wil verkopen, wordt de prijs mee bepaald door de stand van de rente. Als de rente op de markt stijgt, dalen de obligatiekoersen. En omgekeerd.</w:t>
            </w:r>
          </w:p>
        </w:tc>
      </w:tr>
      <w:tr w:rsidR="00F84C4F" w:rsidRPr="00F84C4F" w14:paraId="1DBEEA9A" w14:textId="77777777" w:rsidTr="00B966DE">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8BD9F" w14:textId="74C4D528" w:rsidR="00F84C4F" w:rsidRPr="00B56C68" w:rsidRDefault="00B56C68" w:rsidP="00F84C4F">
            <w:pPr>
              <w:rPr>
                <w:color w:val="92D050"/>
                <w:lang w:val="nl-BE"/>
              </w:rPr>
            </w:pPr>
            <w:r w:rsidRPr="00B56C68">
              <w:rPr>
                <w:color w:val="92D050"/>
                <w:lang w:val="nl-BE"/>
              </w:rPr>
              <w:t>A</w:t>
            </w:r>
          </w:p>
        </w:tc>
        <w:tc>
          <w:tcPr>
            <w:tcW w:w="8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F528D" w14:textId="77777777" w:rsidR="00F84C4F" w:rsidRPr="00F84C4F" w:rsidRDefault="00F84C4F" w:rsidP="00F84C4F">
            <w:pPr>
              <w:rPr>
                <w:lang w:val="nl-BE"/>
              </w:rPr>
            </w:pPr>
            <w:r w:rsidRPr="00F84C4F">
              <w:rPr>
                <w:lang w:val="nl-BE"/>
              </w:rPr>
              <w:t>Risico dat de uitgever niet kan terugbetalen.*</w:t>
            </w:r>
          </w:p>
        </w:tc>
      </w:tr>
      <w:tr w:rsidR="00F84C4F" w:rsidRPr="00F84C4F" w14:paraId="15648A80" w14:textId="77777777" w:rsidTr="00B966DE">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AE7B1" w14:textId="3E324D00" w:rsidR="00F84C4F" w:rsidRPr="00B56C68" w:rsidRDefault="00B56C68" w:rsidP="00F84C4F">
            <w:pPr>
              <w:rPr>
                <w:color w:val="92D050"/>
                <w:lang w:val="nl-BE"/>
              </w:rPr>
            </w:pPr>
            <w:r w:rsidRPr="00B56C68">
              <w:rPr>
                <w:color w:val="92D050"/>
                <w:lang w:val="nl-BE"/>
              </w:rPr>
              <w:t>B</w:t>
            </w:r>
          </w:p>
        </w:tc>
        <w:tc>
          <w:tcPr>
            <w:tcW w:w="8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751A9" w14:textId="77777777" w:rsidR="00F84C4F" w:rsidRPr="00F84C4F" w:rsidRDefault="00F84C4F" w:rsidP="00F84C4F">
            <w:pPr>
              <w:rPr>
                <w:lang w:val="nl-BE"/>
              </w:rPr>
            </w:pPr>
            <w:r w:rsidRPr="00F84C4F">
              <w:rPr>
                <w:lang w:val="nl-BE"/>
              </w:rPr>
              <w:t>Risico dat je obligatie moeilijk te verkopen is.</w:t>
            </w:r>
          </w:p>
        </w:tc>
      </w:tr>
    </w:tbl>
    <w:p w14:paraId="4D221CA0" w14:textId="77777777" w:rsidR="00F84C4F" w:rsidRPr="00F84C4F" w:rsidRDefault="00F84C4F" w:rsidP="00F84C4F">
      <w:pPr>
        <w:rPr>
          <w:lang w:val="nl-BE"/>
        </w:rPr>
      </w:pPr>
      <w:r w:rsidRPr="00F84C4F">
        <w:rPr>
          <w:lang w:val="nl-BE"/>
        </w:rPr>
        <w:t>* Je wordt bij faillissement als schuldeiser wel eerder terugbetaald dan aandeelhouders.</w:t>
      </w:r>
    </w:p>
    <w:p w14:paraId="04CB6E33" w14:textId="77777777" w:rsidR="006C6649" w:rsidRDefault="00F84C4F" w:rsidP="00F84C4F">
      <w:pPr>
        <w:rPr>
          <w:lang w:val="nl-BE"/>
        </w:rPr>
      </w:pPr>
      <w:r w:rsidRPr="00F84C4F">
        <w:rPr>
          <w:lang w:val="nl-BE"/>
        </w:rPr>
        <w:lastRenderedPageBreak/>
        <w:t>Hulpbron:</w:t>
      </w:r>
    </w:p>
    <w:p w14:paraId="147D5432" w14:textId="3140602F" w:rsidR="00F84C4F" w:rsidRPr="00F84C4F" w:rsidRDefault="00000000" w:rsidP="00F84C4F">
      <w:pPr>
        <w:rPr>
          <w:lang w:val="nl-BE"/>
        </w:rPr>
      </w:pPr>
      <w:hyperlink r:id="rId16" w:history="1">
        <w:r w:rsidR="006C6649" w:rsidRPr="00B86BAD">
          <w:rPr>
            <w:rStyle w:val="Hyperlink"/>
            <w:lang w:val="nl-BE"/>
          </w:rPr>
          <w:t>https://www.kbc.be/particulieren/nl/beleggen/waarom-beleggen-in-obligaties.html</w:t>
        </w:r>
      </w:hyperlink>
    </w:p>
    <w:p w14:paraId="39A7EC33" w14:textId="0C922930" w:rsidR="00F84C4F" w:rsidRPr="00592F89" w:rsidRDefault="00F84C4F" w:rsidP="00F84C4F">
      <w:pPr>
        <w:pStyle w:val="Kop2"/>
        <w:rPr>
          <w:lang w:val="nl-BE"/>
        </w:rPr>
      </w:pPr>
      <w:r w:rsidRPr="00F84C4F">
        <w:rPr>
          <w:lang w:val="nl-BE"/>
        </w:rPr>
        <w:t>Welk rendement kan je uit een obligatie halen?</w:t>
      </w:r>
    </w:p>
    <w:p w14:paraId="7A1D37AA" w14:textId="77777777" w:rsidR="00F84C4F" w:rsidRPr="00592F89" w:rsidRDefault="00F84C4F" w:rsidP="00F84C4F">
      <w:pPr>
        <w:rPr>
          <w:lang w:val="nl-BE"/>
        </w:rPr>
      </w:pPr>
      <w:r w:rsidRPr="00592F89">
        <w:rPr>
          <w:lang w:val="nl-BE"/>
        </w:rPr>
        <w:t>Waarom kan je meestal goed inschatten hoeveel intrest je over de hele looptijd van een obligatie verdient?</w:t>
      </w:r>
    </w:p>
    <w:p w14:paraId="4C3809B3" w14:textId="77777777" w:rsidR="00592F89" w:rsidRPr="00DA2889" w:rsidRDefault="00592F89" w:rsidP="00592F89">
      <w:pPr>
        <w:rPr>
          <w:color w:val="92D050"/>
        </w:rPr>
      </w:pPr>
      <w:r w:rsidRPr="00DA2889">
        <w:rPr>
          <w:color w:val="92D050"/>
        </w:rPr>
        <w:t xml:space="preserve">Jullie antwoord: </w:t>
      </w:r>
    </w:p>
    <w:p w14:paraId="48B17237" w14:textId="77777777" w:rsidR="00357AE0" w:rsidRPr="00357AE0" w:rsidRDefault="00357AE0" w:rsidP="00357AE0">
      <w:pPr>
        <w:rPr>
          <w:color w:val="92D050"/>
          <w:lang w:val="nl-BE"/>
        </w:rPr>
      </w:pPr>
      <w:r w:rsidRPr="00357AE0">
        <w:rPr>
          <w:color w:val="92D050"/>
          <w:lang w:val="nl-BE"/>
        </w:rPr>
        <w:t>Omdat de meeste obligaties een vaste intrestvoet hebben. Daardoor weet je in het begin hoeveel intrest je over de hele looptijd mag verwachten.</w:t>
      </w:r>
    </w:p>
    <w:p w14:paraId="1CD901C1" w14:textId="1D044AAC" w:rsidR="00592F89" w:rsidRPr="006E2B96" w:rsidRDefault="00592F89" w:rsidP="00592F89">
      <w:pPr>
        <w:rPr>
          <w:color w:val="92D050"/>
        </w:rPr>
      </w:pPr>
      <w:r w:rsidRPr="006E2B96">
        <w:rPr>
          <w:color w:val="92D050"/>
        </w:rPr>
        <w:t>………………………………………………………………………………………………………………………</w:t>
      </w:r>
    </w:p>
    <w:p w14:paraId="4D5B51F0" w14:textId="77777777" w:rsidR="00F84C4F" w:rsidRPr="00F84C4F" w:rsidRDefault="00F84C4F" w:rsidP="00F84C4F">
      <w:pPr>
        <w:rPr>
          <w:lang w:val="nl-BE"/>
        </w:rPr>
      </w:pPr>
      <w:r w:rsidRPr="00F84C4F">
        <w:rPr>
          <w:lang w:val="nl-BE"/>
        </w:rPr>
        <w:t>De jaarlijkse intrest die je op een obligatie ontvangt is de coupon.</w:t>
      </w:r>
    </w:p>
    <w:p w14:paraId="5146C49A" w14:textId="77777777" w:rsidR="00F84C4F" w:rsidRPr="00F84C4F" w:rsidRDefault="00F84C4F" w:rsidP="00F84C4F">
      <w:pPr>
        <w:rPr>
          <w:lang w:val="nl-BE"/>
        </w:rPr>
      </w:pPr>
      <w:r w:rsidRPr="00F84C4F">
        <w:rPr>
          <w:lang w:val="nl-BE"/>
        </w:rPr>
        <w:t>De kwaliteit van het bedrijf of land waarin je belegt, kan je nagaan aan de hand van ratings (kredietwaardigheidsscores). Deze ratings worden gegeven door gespecialiseerde ratingbureaus. Een AAA-score of Triple A geeft de meest veilige obligaties aan. Een score van C of D duidt op een slechte kredietwaardigheid.</w:t>
      </w:r>
    </w:p>
    <w:p w14:paraId="1972F922" w14:textId="77777777" w:rsidR="00F84C4F" w:rsidRPr="00F84C4F" w:rsidRDefault="00F84C4F" w:rsidP="00F84C4F">
      <w:pPr>
        <w:rPr>
          <w:lang w:val="nl-BE"/>
        </w:rPr>
      </w:pPr>
      <w:r w:rsidRPr="00F84C4F">
        <w:rPr>
          <w:lang w:val="nl-BE"/>
        </w:rPr>
        <w:t>Verkoop je voor het verstrijken van de eindvervaldag de obligatie duurder dan waarvoor je deze kocht, dan maak je winst. De koers van een obligatie kan stijgen door verschillende factoren:</w:t>
      </w:r>
    </w:p>
    <w:p w14:paraId="6ACC3D4E" w14:textId="77777777" w:rsidR="00F84C4F" w:rsidRPr="006C6649" w:rsidRDefault="00F84C4F" w:rsidP="006C6649">
      <w:pPr>
        <w:pStyle w:val="Lijstalinea"/>
        <w:numPr>
          <w:ilvl w:val="0"/>
          <w:numId w:val="21"/>
        </w:numPr>
        <w:rPr>
          <w:lang w:val="nl-BE"/>
        </w:rPr>
      </w:pPr>
      <w:r w:rsidRPr="006C6649">
        <w:rPr>
          <w:lang w:val="nl-BE"/>
        </w:rPr>
        <w:t>Bewegingen in de langetermijnrente</w:t>
      </w:r>
    </w:p>
    <w:p w14:paraId="3F4E868B" w14:textId="07B7815C" w:rsidR="00F84C4F" w:rsidRPr="006C6649" w:rsidRDefault="00F84C4F" w:rsidP="00F84C4F">
      <w:pPr>
        <w:pStyle w:val="Lijstalinea"/>
        <w:numPr>
          <w:ilvl w:val="0"/>
          <w:numId w:val="21"/>
        </w:numPr>
        <w:rPr>
          <w:lang w:val="nl-BE"/>
        </w:rPr>
      </w:pPr>
      <w:r w:rsidRPr="006C6649">
        <w:rPr>
          <w:lang w:val="nl-BE"/>
        </w:rPr>
        <w:t>Stabiliteit (kredietwaardigheid) van de uitgever van de obligatie.</w:t>
      </w:r>
    </w:p>
    <w:p w14:paraId="1A696754" w14:textId="52807104" w:rsidR="00F84C4F" w:rsidRPr="006C6649" w:rsidRDefault="00F84C4F" w:rsidP="00F84C4F">
      <w:pPr>
        <w:rPr>
          <w:lang w:val="nl-BE"/>
        </w:rPr>
      </w:pPr>
      <w:r w:rsidRPr="006C6649">
        <w:rPr>
          <w:lang w:val="nl-BE"/>
        </w:rPr>
        <w:t>Beoordeel de volgende uitspraak: “Minder risicovolle obligaties geven een hoger rendement.”</w:t>
      </w:r>
      <w:r w:rsidR="006C6649" w:rsidRPr="006C6649">
        <w:rPr>
          <w:lang w:val="nl-BE"/>
        </w:rPr>
        <w:t xml:space="preserve"> </w:t>
      </w:r>
      <w:r w:rsidRPr="006C6649">
        <w:rPr>
          <w:lang w:val="nl-BE"/>
        </w:rPr>
        <w:t>Is deze uitspraak waar of niet waar?</w:t>
      </w:r>
    </w:p>
    <w:p w14:paraId="70640B2B" w14:textId="77777777" w:rsidR="006C6649" w:rsidRPr="00DA2889" w:rsidRDefault="006C6649" w:rsidP="006C6649">
      <w:pPr>
        <w:rPr>
          <w:color w:val="92D050"/>
        </w:rPr>
      </w:pPr>
      <w:r w:rsidRPr="00DA2889">
        <w:rPr>
          <w:color w:val="92D050"/>
        </w:rPr>
        <w:t xml:space="preserve">Jullie antwoord: </w:t>
      </w:r>
    </w:p>
    <w:p w14:paraId="3B8F2C66" w14:textId="77777777" w:rsidR="00357AE0" w:rsidRPr="00357AE0" w:rsidRDefault="00357AE0" w:rsidP="00357AE0">
      <w:pPr>
        <w:rPr>
          <w:color w:val="92D050"/>
          <w:lang w:val="nl-BE"/>
        </w:rPr>
      </w:pPr>
      <w:r w:rsidRPr="00357AE0">
        <w:rPr>
          <w:color w:val="92D050"/>
          <w:lang w:val="nl-BE"/>
        </w:rPr>
        <w:t>Niet waar! Het zijn de méér risicovolle obligaties die een hoger rendement kunnen opleveren. Je loopt natuurlijk ook meer risico dat het bedrijf/overheid de terugbetaling niet kan doen.</w:t>
      </w:r>
    </w:p>
    <w:p w14:paraId="490D6848" w14:textId="2F78778D" w:rsidR="006C6649" w:rsidRPr="006E2B96" w:rsidRDefault="006C6649" w:rsidP="006C6649">
      <w:pPr>
        <w:rPr>
          <w:color w:val="92D050"/>
        </w:rPr>
      </w:pPr>
      <w:r w:rsidRPr="006E2B96">
        <w:rPr>
          <w:color w:val="92D050"/>
        </w:rPr>
        <w:t>………………………………………………………………………………………………………………………</w:t>
      </w:r>
    </w:p>
    <w:p w14:paraId="236F3BF6" w14:textId="77777777" w:rsidR="006C6649" w:rsidRDefault="00F84C4F" w:rsidP="00F84C4F">
      <w:pPr>
        <w:rPr>
          <w:lang w:val="nl-BE"/>
        </w:rPr>
      </w:pPr>
      <w:r w:rsidRPr="00F84C4F">
        <w:rPr>
          <w:lang w:val="nl-BE"/>
        </w:rPr>
        <w:t xml:space="preserve">Hulpbron: </w:t>
      </w:r>
    </w:p>
    <w:p w14:paraId="6C28FEC5" w14:textId="44D6FE8A" w:rsidR="00F84C4F" w:rsidRPr="00F84C4F" w:rsidRDefault="00000000" w:rsidP="00F84C4F">
      <w:pPr>
        <w:rPr>
          <w:lang w:val="nl-BE"/>
        </w:rPr>
      </w:pPr>
      <w:hyperlink r:id="rId17" w:history="1">
        <w:r w:rsidR="006C6649" w:rsidRPr="00B86BAD">
          <w:rPr>
            <w:rStyle w:val="Hyperlink"/>
            <w:lang w:val="nl-BE"/>
          </w:rPr>
          <w:t>https://www.wikifin.be/nl/sparen-en-beleggen/beleggingsproducten/obligatie/wat-brengt-een-obligatie-op</w:t>
        </w:r>
      </w:hyperlink>
      <w:r w:rsidR="00F84C4F" w:rsidRPr="00F84C4F">
        <w:rPr>
          <w:lang w:val="nl-BE"/>
        </w:rPr>
        <w:t> </w:t>
      </w:r>
    </w:p>
    <w:p w14:paraId="7BC2C34C" w14:textId="77777777" w:rsidR="00F84C4F" w:rsidRPr="00F84C4F" w:rsidRDefault="00F84C4F" w:rsidP="006C6649">
      <w:pPr>
        <w:pStyle w:val="Kop2"/>
        <w:rPr>
          <w:lang w:val="nl-BE"/>
        </w:rPr>
      </w:pPr>
      <w:r w:rsidRPr="00F84C4F">
        <w:rPr>
          <w:lang w:val="nl-BE"/>
        </w:rPr>
        <w:t>Welke kosten komen er kijken bij obligaties?</w:t>
      </w:r>
    </w:p>
    <w:p w14:paraId="0622FDBA" w14:textId="77777777" w:rsidR="00F84C4F" w:rsidRPr="006C6649" w:rsidRDefault="00F84C4F" w:rsidP="00F84C4F">
      <w:pPr>
        <w:rPr>
          <w:lang w:val="nl-BE"/>
        </w:rPr>
      </w:pPr>
      <w:r w:rsidRPr="006C6649">
        <w:rPr>
          <w:lang w:val="nl-BE"/>
        </w:rPr>
        <w:t>Lees de onderstaande kosten even door.</w:t>
      </w:r>
    </w:p>
    <w:p w14:paraId="076C6B44" w14:textId="77777777" w:rsidR="00F84C4F" w:rsidRPr="00F84C4F" w:rsidRDefault="00F84C4F" w:rsidP="00F84C4F">
      <w:pPr>
        <w:rPr>
          <w:lang w:val="nl-BE"/>
        </w:rPr>
      </w:pPr>
    </w:p>
    <w:tbl>
      <w:tblPr>
        <w:tblW w:w="0" w:type="auto"/>
        <w:tblCellMar>
          <w:top w:w="15" w:type="dxa"/>
          <w:left w:w="15" w:type="dxa"/>
          <w:bottom w:w="15" w:type="dxa"/>
          <w:right w:w="15" w:type="dxa"/>
        </w:tblCellMar>
        <w:tblLook w:val="04A0" w:firstRow="1" w:lastRow="0" w:firstColumn="1" w:lastColumn="0" w:noHBand="0" w:noVBand="1"/>
      </w:tblPr>
      <w:tblGrid>
        <w:gridCol w:w="1751"/>
        <w:gridCol w:w="7265"/>
      </w:tblGrid>
      <w:tr w:rsidR="00F84C4F" w:rsidRPr="00F84C4F" w14:paraId="2752DA6B"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BC700" w14:textId="77777777" w:rsidR="00F84C4F" w:rsidRPr="00F84C4F" w:rsidRDefault="00F84C4F" w:rsidP="00F84C4F">
            <w:pPr>
              <w:rPr>
                <w:lang w:val="nl-BE"/>
              </w:rPr>
            </w:pPr>
            <w:r w:rsidRPr="00F84C4F">
              <w:rPr>
                <w:lang w:val="nl-BE"/>
              </w:rPr>
              <w:lastRenderedPageBreak/>
              <w:t>Makelaarsloon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E26CA" w14:textId="77777777" w:rsidR="00F84C4F" w:rsidRPr="00F84C4F" w:rsidRDefault="00F84C4F" w:rsidP="00F84C4F">
            <w:pPr>
              <w:rPr>
                <w:lang w:val="nl-BE"/>
              </w:rPr>
            </w:pPr>
            <w:r w:rsidRPr="00F84C4F">
              <w:rPr>
                <w:lang w:val="nl-BE"/>
              </w:rPr>
              <w:t>Kosten bij aankoop op de secundaire markt.</w:t>
            </w:r>
          </w:p>
        </w:tc>
      </w:tr>
      <w:tr w:rsidR="00F84C4F" w:rsidRPr="00F84C4F" w14:paraId="5A48C2D1"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1F5D7" w14:textId="77777777" w:rsidR="00F84C4F" w:rsidRPr="00F84C4F" w:rsidRDefault="00F84C4F" w:rsidP="00F84C4F">
            <w:pPr>
              <w:rPr>
                <w:lang w:val="nl-BE"/>
              </w:rPr>
            </w:pPr>
            <w:r w:rsidRPr="00F84C4F">
              <w:rPr>
                <w:lang w:val="nl-BE"/>
              </w:rPr>
              <w:t>Bewaarloon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11112" w14:textId="77777777" w:rsidR="00F84C4F" w:rsidRPr="00F84C4F" w:rsidRDefault="00F84C4F" w:rsidP="00F84C4F">
            <w:pPr>
              <w:rPr>
                <w:lang w:val="nl-BE"/>
              </w:rPr>
            </w:pPr>
            <w:r w:rsidRPr="00F84C4F">
              <w:rPr>
                <w:lang w:val="nl-BE"/>
              </w:rPr>
              <w:t>Kosten voor het beheren van obligaties op een effectenrekening.</w:t>
            </w:r>
          </w:p>
        </w:tc>
      </w:tr>
      <w:tr w:rsidR="00F84C4F" w:rsidRPr="00F84C4F" w14:paraId="60EF1C0B"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6BF9E" w14:textId="77777777" w:rsidR="00F84C4F" w:rsidRPr="00F84C4F" w:rsidRDefault="00F84C4F" w:rsidP="00F84C4F">
            <w:pPr>
              <w:rPr>
                <w:lang w:val="nl-BE"/>
              </w:rPr>
            </w:pPr>
            <w:r w:rsidRPr="00F84C4F">
              <w:rPr>
                <w:lang w:val="nl-BE"/>
              </w:rPr>
              <w:t>Belastingen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1D541" w14:textId="1E6616C1" w:rsidR="00F84C4F" w:rsidRPr="00F84C4F" w:rsidRDefault="00F84C4F" w:rsidP="00F84C4F">
            <w:pPr>
              <w:rPr>
                <w:lang w:val="nl-BE"/>
              </w:rPr>
            </w:pPr>
            <w:r w:rsidRPr="00F84C4F">
              <w:rPr>
                <w:lang w:val="nl-BE"/>
              </w:rPr>
              <w:t xml:space="preserve">Roerende voorheffing van 30% op intresten en </w:t>
            </w:r>
            <w:r w:rsidR="00034E3D" w:rsidRPr="00F84C4F">
              <w:rPr>
                <w:lang w:val="nl-BE"/>
              </w:rPr>
              <w:t>dividenden. Van</w:t>
            </w:r>
            <w:r w:rsidRPr="00F84C4F">
              <w:rPr>
                <w:lang w:val="nl-BE"/>
              </w:rPr>
              <w:t xml:space="preserve"> je bruto-interest gaat er dus nog 30% af om je netto-intrest te berekenen.</w:t>
            </w:r>
          </w:p>
        </w:tc>
      </w:tr>
      <w:tr w:rsidR="00F84C4F" w:rsidRPr="00F84C4F" w14:paraId="4327862E"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3AE62" w14:textId="77777777" w:rsidR="00F84C4F" w:rsidRPr="00F84C4F" w:rsidRDefault="00F84C4F" w:rsidP="00F84C4F">
            <w:pPr>
              <w:rPr>
                <w:lang w:val="nl-BE"/>
              </w:rPr>
            </w:pPr>
            <w:r w:rsidRPr="00F84C4F">
              <w:rPr>
                <w:lang w:val="nl-BE"/>
              </w:rPr>
              <w:t>Wisselkosten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5BE05" w14:textId="77777777" w:rsidR="00F84C4F" w:rsidRPr="00F84C4F" w:rsidRDefault="00F84C4F" w:rsidP="00F84C4F">
            <w:pPr>
              <w:rPr>
                <w:lang w:val="nl-BE"/>
              </w:rPr>
            </w:pPr>
            <w:r w:rsidRPr="00F84C4F">
              <w:rPr>
                <w:lang w:val="nl-BE"/>
              </w:rPr>
              <w:t>Kosten bij obligaties in buitenlandse valuta.</w:t>
            </w:r>
          </w:p>
        </w:tc>
      </w:tr>
    </w:tbl>
    <w:p w14:paraId="5E536DAC" w14:textId="77777777" w:rsidR="00F84C4F" w:rsidRPr="00F84C4F" w:rsidRDefault="00F84C4F" w:rsidP="00F84C4F">
      <w:pPr>
        <w:rPr>
          <w:lang w:val="nl-BE"/>
        </w:rPr>
      </w:pPr>
    </w:p>
    <w:p w14:paraId="0C7155A7" w14:textId="77777777" w:rsidR="006C6649" w:rsidRDefault="00F84C4F" w:rsidP="00F84C4F">
      <w:pPr>
        <w:rPr>
          <w:lang w:val="nl-BE"/>
        </w:rPr>
      </w:pPr>
      <w:r w:rsidRPr="00F84C4F">
        <w:rPr>
          <w:lang w:val="nl-BE"/>
        </w:rPr>
        <w:t xml:space="preserve">Hulpbron: </w:t>
      </w:r>
    </w:p>
    <w:p w14:paraId="30CC14F1" w14:textId="0324DA29" w:rsidR="00F84C4F" w:rsidRPr="00F84C4F" w:rsidRDefault="00000000" w:rsidP="00F84C4F">
      <w:pPr>
        <w:rPr>
          <w:lang w:val="nl-BE"/>
        </w:rPr>
      </w:pPr>
      <w:hyperlink r:id="rId18" w:history="1">
        <w:r w:rsidR="006C6649" w:rsidRPr="00B86BAD">
          <w:rPr>
            <w:rStyle w:val="Hyperlink"/>
            <w:lang w:val="nl-BE"/>
          </w:rPr>
          <w:t>https://www.wikifin.be/nl/sparen-en-beleggen/beleggingsproducten/obligatie/welke-kosten-betaal-je-op-obligaties</w:t>
        </w:r>
      </w:hyperlink>
    </w:p>
    <w:p w14:paraId="204C3566" w14:textId="77777777" w:rsidR="00F84C4F" w:rsidRPr="00F84C4F" w:rsidRDefault="00F84C4F" w:rsidP="006C6649">
      <w:pPr>
        <w:pStyle w:val="Kop2"/>
        <w:rPr>
          <w:lang w:val="nl-BE"/>
        </w:rPr>
      </w:pPr>
      <w:r w:rsidRPr="00F84C4F">
        <w:rPr>
          <w:lang w:val="nl-BE"/>
        </w:rPr>
        <w:t>Hoe beleggen in duurzame obligaties?</w:t>
      </w:r>
    </w:p>
    <w:p w14:paraId="4722EB23" w14:textId="77777777" w:rsidR="00F84C4F" w:rsidRPr="00F84C4F" w:rsidRDefault="00F84C4F" w:rsidP="00F84C4F">
      <w:pPr>
        <w:rPr>
          <w:lang w:val="nl-BE"/>
        </w:rPr>
      </w:pPr>
      <w:r w:rsidRPr="00F84C4F">
        <w:rPr>
          <w:lang w:val="nl-BE"/>
        </w:rPr>
        <w:t>Beleggen in duurzame obligaties kan lastig zijn. Een manier om dit te doen is via beleggingsfondsen die worden beheerd door professionals. </w:t>
      </w:r>
    </w:p>
    <w:p w14:paraId="16B2B9D2" w14:textId="77777777" w:rsidR="00F84C4F" w:rsidRPr="00F84C4F" w:rsidRDefault="00F84C4F" w:rsidP="00F84C4F">
      <w:pPr>
        <w:rPr>
          <w:lang w:val="nl-BE"/>
        </w:rPr>
      </w:pPr>
      <w:r w:rsidRPr="00F84C4F">
        <w:rPr>
          <w:lang w:val="nl-BE"/>
        </w:rPr>
        <w:t>Je kan investeren in:</w:t>
      </w:r>
    </w:p>
    <w:p w14:paraId="618F7811" w14:textId="77777777" w:rsidR="00F84C4F" w:rsidRPr="006D7C80" w:rsidRDefault="00F84C4F" w:rsidP="006D7C80">
      <w:pPr>
        <w:pStyle w:val="Lijstalinea"/>
        <w:numPr>
          <w:ilvl w:val="0"/>
          <w:numId w:val="22"/>
        </w:numPr>
        <w:rPr>
          <w:lang w:val="nl-BE"/>
        </w:rPr>
      </w:pPr>
      <w:r w:rsidRPr="006D7C80">
        <w:rPr>
          <w:lang w:val="nl-BE"/>
        </w:rPr>
        <w:t>Groene bedrijven of overheden </w:t>
      </w:r>
    </w:p>
    <w:p w14:paraId="34D4AE7D" w14:textId="5B7D4A6E" w:rsidR="00F84C4F" w:rsidRPr="00761540" w:rsidRDefault="00F84C4F" w:rsidP="00F84C4F">
      <w:pPr>
        <w:pStyle w:val="Lijstalinea"/>
        <w:numPr>
          <w:ilvl w:val="0"/>
          <w:numId w:val="22"/>
        </w:numPr>
        <w:rPr>
          <w:lang w:val="nl-BE"/>
        </w:rPr>
      </w:pPr>
      <w:r w:rsidRPr="006D7C80">
        <w:rPr>
          <w:lang w:val="nl-BE"/>
        </w:rPr>
        <w:t>Obligaties die een duurzaam doel/project dienen</w:t>
      </w:r>
      <w:r w:rsidR="006D7C80">
        <w:rPr>
          <w:lang w:val="nl-BE"/>
        </w:rPr>
        <w:t xml:space="preserve">. </w:t>
      </w:r>
      <w:r w:rsidRPr="006D7C80">
        <w:rPr>
          <w:lang w:val="nl-BE"/>
        </w:rPr>
        <w:t>Voorbeeld:</w:t>
      </w:r>
      <w:hyperlink r:id="rId19" w:history="1">
        <w:r w:rsidRPr="006D7C80">
          <w:rPr>
            <w:rStyle w:val="Hyperlink"/>
            <w:lang w:val="nl-BE"/>
          </w:rPr>
          <w:t>https://klimaat.be/klimaatbeleid/belgisch/federaal/groene-overheidsobligatie</w:t>
        </w:r>
      </w:hyperlink>
    </w:p>
    <w:p w14:paraId="5E36CE78" w14:textId="235F5945" w:rsidR="00F84C4F" w:rsidRPr="00F84C4F" w:rsidRDefault="00F84C4F" w:rsidP="00F84C4F">
      <w:pPr>
        <w:rPr>
          <w:lang w:val="nl-BE"/>
        </w:rPr>
      </w:pPr>
      <w:r w:rsidRPr="00F84C4F">
        <w:rPr>
          <w:lang w:val="nl-BE"/>
        </w:rPr>
        <w:t xml:space="preserve">In het krantenartikel van De Tijd kunnen jullie 4 types duurzame obligaties onderscheiden. </w:t>
      </w:r>
      <w:r w:rsidRPr="006B47E2">
        <w:rPr>
          <w:color w:val="92D050"/>
          <w:lang w:val="nl-BE"/>
        </w:rPr>
        <w:t>Vul ze in</w:t>
      </w:r>
      <w:r w:rsidR="00EC473C">
        <w:rPr>
          <w:color w:val="92D050"/>
          <w:lang w:val="nl-BE"/>
        </w:rPr>
        <w:t xml:space="preserve"> de tabel in</w:t>
      </w:r>
      <w:r w:rsidRPr="00F84C4F">
        <w:rPr>
          <w:lang w:val="nl-BE"/>
        </w:rPr>
        <w:t>.</w:t>
      </w:r>
    </w:p>
    <w:p w14:paraId="1A103573"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i/>
          <w:iCs/>
          <w:lang w:val="nl-BE"/>
        </w:rPr>
        <w:t>Duurzame obligaties hebben stevige wind in de zeilen</w:t>
      </w:r>
    </w:p>
    <w:p w14:paraId="7ADF4BC0"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i/>
          <w:iCs/>
          <w:lang w:val="nl-BE"/>
        </w:rPr>
        <w:t>Bron: De Tijd (13/12/2023)</w:t>
      </w:r>
    </w:p>
    <w:p w14:paraId="6369EFD2"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De hogere rente en de focus op duurzaamheid stuwen groene en sociale obligaties naar een hoger niveau. Maar door een gebrek aan regelgevend kader is het voor beleggers nog opletten voor greenwashing.</w:t>
      </w:r>
    </w:p>
    <w:p w14:paraId="72223ADB"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Groene obligaties zijn het oudste en grootste segment van de bredere markt van duurzame obligaties. De eerste groene obligatie werd in 2007 uitgegeven door de Europese Investeringsbank (EIB). Aanvankelijk bleven de duurzame obligaties het domein van investeringsbanken, zoals de Wereldbank, maar gaandeweg kwamen overheden en bedrijven in het spel. Vandaag staan de groene obligaties voor een belegd vermogen van 2.000 miljard dollar. Daarmee nemen ze 57 procent van de duurzame obligaties voor hun rekening.</w:t>
      </w:r>
    </w:p>
    <w:p w14:paraId="2638CF28"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lastRenderedPageBreak/>
        <w:t>Een tweede groep duurzame obligaties zijn de sociale obligaties. Die vastrentende effecten ondersteunen werkgelegenheid of financieren projecten zoals betaalbaar water of een uitbreiding van de zorg. Het SURE-programma van de Europese Unie, dat de extra uitgaven van de lidstaten voor tijdelijke werkloosheid en steun aan zelfstandigen tijdens de pandemie hielp betalen, werd gefinancierd door sociale obligaties. Ze totaliseren een belegd vermogen van 530 miljard dollar, of 17 procent van de markt.</w:t>
      </w:r>
    </w:p>
    <w:p w14:paraId="6C700513"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Een recentere, maar snel groeiende groep, zijn de obligaties die zowel milieu- als sociale doelstellingen nastreven. Het zijn de sustainability bonds of de duurzaamheidsobligaties. Die markt wordt vooral gedreven door overheidsgerelateerde instellingen. De Vlaamse regering haalde in 2018 500 miljoen euro op via zo’n obligatie. Het geld werd in hoofdzaak geïnvesteerd in sociale woningbouw en in de bouw en renovatie van scholen. De duurzaamheidsobligaties staan intussen al voor 20 procent van de brede duurzameobligatiemarkt.</w:t>
      </w:r>
    </w:p>
    <w:p w14:paraId="207F980D"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De nieuwste soort ESG-obligaties zijn sustainability-linked bonds (SLB’s). In tegenstelling tot de andere obligaties, zijn die obligaties niet gekoppeld aan een specifiek duurzaam project. Dat maakt een uitgifte van de obligaties ook eenvoudiger. SLB’s zijn obligaties waarvan de coupon afhangt van de mate waarin de uitgever bepaalde duurzame doelstellingen haalt. Haalt hij die niet, dan moet de uitgever van die obligaties een hogere coupon betalen. Een onderneming kan bijvoorbeeld een obligatie uitgeven en daaraan de doelstelling koppelen de komende vijf jaar jaarlijks 15 procent minder CO₂ uit te stoten. Die doelstelling wordt op een afgesproken moment geëvalueerd. Haalt de onderneming de doelstelling niet, dan stijgt de coupon. Die groep van obligaties is met een marktaandeel van 6 procent veruit de kleinste.</w:t>
      </w:r>
    </w:p>
    <w:p w14:paraId="59F8DECC"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Terwijl de eerste drie types obligaties vooral kampen met een gebrek aan een duidelijk kader, krijgt de laatste groep veel kritiek omdat ze tegengestelde belangen verenigt. Een belegger is bij die obligaties beter af als de onderneming de duurzame doelstelling niet haalt.</w:t>
      </w:r>
    </w:p>
    <w:p w14:paraId="779BC25C" w14:textId="77777777" w:rsidR="00F84C4F" w:rsidRPr="00F84C4F" w:rsidRDefault="00F84C4F" w:rsidP="00F84C4F">
      <w:pPr>
        <w:rPr>
          <w:lang w:val="nl-B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47"/>
        <w:gridCol w:w="6469"/>
      </w:tblGrid>
      <w:tr w:rsidR="00F84C4F" w:rsidRPr="00F84C4F" w14:paraId="3BDB2AD1" w14:textId="77777777" w:rsidTr="00062124">
        <w:trPr>
          <w:trHeight w:val="30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C2B6C" w14:textId="407F8590" w:rsidR="00F84C4F" w:rsidRPr="00062124" w:rsidRDefault="00357AE0" w:rsidP="00F84C4F">
            <w:pPr>
              <w:rPr>
                <w:color w:val="92D050"/>
                <w:lang w:val="nl-BE"/>
              </w:rPr>
            </w:pPr>
            <w:r w:rsidRPr="00062124">
              <w:rPr>
                <w:color w:val="92D050"/>
                <w:lang w:val="nl-BE"/>
              </w:rPr>
              <w:t>Groene obligaties</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AAC93" w14:textId="77777777" w:rsidR="00F84C4F" w:rsidRPr="00F84C4F" w:rsidRDefault="00F84C4F" w:rsidP="00F84C4F">
            <w:pPr>
              <w:rPr>
                <w:lang w:val="nl-BE"/>
              </w:rPr>
            </w:pPr>
            <w:r w:rsidRPr="00F84C4F">
              <w:rPr>
                <w:lang w:val="nl-BE"/>
              </w:rPr>
              <w:t>Obligatieleningen waarvan het geld exclusief gebruikt wordt voor de financiering van projecten die bijdragen aan het milieu. Ze worden bijvoorbeeld gebruikt voor het financieren van hernieuwbare energieprojecten of projecten rond energie-efficiëntie. </w:t>
            </w:r>
          </w:p>
        </w:tc>
      </w:tr>
      <w:tr w:rsidR="00F84C4F" w:rsidRPr="00F84C4F" w14:paraId="78C9A559" w14:textId="77777777" w:rsidTr="00062124">
        <w:trPr>
          <w:trHeight w:val="30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65C3B" w14:textId="1596FA8A" w:rsidR="00F84C4F" w:rsidRPr="00062124" w:rsidRDefault="00357AE0" w:rsidP="00F84C4F">
            <w:pPr>
              <w:rPr>
                <w:color w:val="92D050"/>
                <w:lang w:val="nl-BE"/>
              </w:rPr>
            </w:pPr>
            <w:r w:rsidRPr="00062124">
              <w:rPr>
                <w:color w:val="92D050"/>
                <w:lang w:val="nl-BE"/>
              </w:rPr>
              <w:t>Sociale obligaties</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D2824" w14:textId="77777777" w:rsidR="00F84C4F" w:rsidRPr="00F84C4F" w:rsidRDefault="00F84C4F" w:rsidP="00F84C4F">
            <w:pPr>
              <w:rPr>
                <w:lang w:val="nl-BE"/>
              </w:rPr>
            </w:pPr>
            <w:r w:rsidRPr="00F84C4F">
              <w:rPr>
                <w:lang w:val="nl-BE"/>
              </w:rPr>
              <w:t>Obligaties die sociale doelen dienen. Je geld dient dan bijvoorbeeld om te investeren in vaccinatieprogramma’s, onderwijs, gezondheid, vrouwelijk ondernemerschap, mensenrechten of betere werkomstandigheden.</w:t>
            </w:r>
          </w:p>
        </w:tc>
      </w:tr>
      <w:tr w:rsidR="00F84C4F" w:rsidRPr="00F84C4F" w14:paraId="07B01B2C" w14:textId="77777777" w:rsidTr="00062124">
        <w:trPr>
          <w:trHeight w:val="30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30FB" w14:textId="15DD8A43" w:rsidR="00F84C4F" w:rsidRPr="00062124" w:rsidRDefault="00357AE0" w:rsidP="00F84C4F">
            <w:pPr>
              <w:rPr>
                <w:color w:val="92D050"/>
                <w:lang w:val="nl-BE"/>
              </w:rPr>
            </w:pPr>
            <w:r w:rsidRPr="00062124">
              <w:rPr>
                <w:color w:val="92D050"/>
                <w:lang w:val="nl-BE"/>
              </w:rPr>
              <w:lastRenderedPageBreak/>
              <w:t>Duurzaamheids</w:t>
            </w:r>
            <w:r w:rsidR="00062124" w:rsidRPr="00062124">
              <w:rPr>
                <w:color w:val="92D050"/>
                <w:lang w:val="nl-BE"/>
              </w:rPr>
              <w:t>-</w:t>
            </w:r>
            <w:r w:rsidRPr="00062124">
              <w:rPr>
                <w:color w:val="92D050"/>
                <w:lang w:val="nl-BE"/>
              </w:rPr>
              <w:t>obligaties</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8EB85" w14:textId="431A5058" w:rsidR="00F84C4F" w:rsidRPr="00F84C4F" w:rsidRDefault="00F84C4F" w:rsidP="00F84C4F">
            <w:pPr>
              <w:rPr>
                <w:lang w:val="nl-BE"/>
              </w:rPr>
            </w:pPr>
            <w:r w:rsidRPr="00F84C4F">
              <w:rPr>
                <w:lang w:val="nl-BE"/>
              </w:rPr>
              <w:t xml:space="preserve">Obligaties die een combinatie vormen van de 2 bovenstaande obligaties en waarbij duurzaamheid bekeken wordt vanuit het bredere ESG-kader. Het geld dient om zowel </w:t>
            </w:r>
            <w:r w:rsidR="003A61DB" w:rsidRPr="00F84C4F">
              <w:rPr>
                <w:lang w:val="nl-BE"/>
              </w:rPr>
              <w:t>sociaaleconomische</w:t>
            </w:r>
            <w:r w:rsidRPr="00F84C4F">
              <w:rPr>
                <w:lang w:val="nl-BE"/>
              </w:rPr>
              <w:t xml:space="preserve"> targets als milieudoelstellingen te halen.</w:t>
            </w:r>
          </w:p>
        </w:tc>
      </w:tr>
      <w:tr w:rsidR="00F84C4F" w:rsidRPr="00F84C4F" w14:paraId="317B1EF1" w14:textId="77777777" w:rsidTr="00062124">
        <w:trPr>
          <w:trHeight w:val="30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EF714" w14:textId="77777777" w:rsidR="00F84C4F" w:rsidRPr="00062124" w:rsidRDefault="00357AE0" w:rsidP="00F84C4F">
            <w:pPr>
              <w:rPr>
                <w:color w:val="92D050"/>
                <w:lang w:val="nl-BE"/>
              </w:rPr>
            </w:pPr>
            <w:proofErr w:type="spellStart"/>
            <w:r w:rsidRPr="00062124">
              <w:rPr>
                <w:color w:val="92D050"/>
                <w:lang w:val="nl-BE"/>
              </w:rPr>
              <w:t>Susta</w:t>
            </w:r>
            <w:r w:rsidR="00062124" w:rsidRPr="00062124">
              <w:rPr>
                <w:color w:val="92D050"/>
                <w:lang w:val="nl-BE"/>
              </w:rPr>
              <w:t>inability-linked</w:t>
            </w:r>
            <w:proofErr w:type="spellEnd"/>
            <w:r w:rsidR="00062124" w:rsidRPr="00062124">
              <w:rPr>
                <w:color w:val="92D050"/>
                <w:lang w:val="nl-BE"/>
              </w:rPr>
              <w:t xml:space="preserve"> </w:t>
            </w:r>
            <w:proofErr w:type="spellStart"/>
            <w:r w:rsidR="00062124" w:rsidRPr="00062124">
              <w:rPr>
                <w:color w:val="92D050"/>
                <w:lang w:val="nl-BE"/>
              </w:rPr>
              <w:t>bonds</w:t>
            </w:r>
            <w:proofErr w:type="spellEnd"/>
          </w:p>
          <w:p w14:paraId="0A0F0FE6" w14:textId="1827D0B6" w:rsidR="00062124" w:rsidRPr="00062124" w:rsidRDefault="00062124" w:rsidP="00F84C4F">
            <w:pPr>
              <w:rPr>
                <w:color w:val="92D050"/>
                <w:lang w:val="nl-BE"/>
              </w:rPr>
            </w:pPr>
            <w:r w:rsidRPr="00062124">
              <w:rPr>
                <w:color w:val="92D050"/>
                <w:lang w:val="nl-BE"/>
              </w:rPr>
              <w:t>(</w:t>
            </w:r>
            <w:proofErr w:type="spellStart"/>
            <w:r w:rsidRPr="00062124">
              <w:rPr>
                <w:color w:val="92D050"/>
                <w:lang w:val="nl-BE"/>
              </w:rPr>
              <w:t>SLB’s</w:t>
            </w:r>
            <w:proofErr w:type="spellEnd"/>
            <w:r w:rsidRPr="00062124">
              <w:rPr>
                <w:color w:val="92D050"/>
                <w:lang w:val="nl-BE"/>
              </w:rPr>
              <w:t>)</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1A4C5" w14:textId="77777777" w:rsidR="00F84C4F" w:rsidRPr="00F84C4F" w:rsidRDefault="00F84C4F" w:rsidP="00F84C4F">
            <w:pPr>
              <w:rPr>
                <w:lang w:val="nl-BE"/>
              </w:rPr>
            </w:pPr>
            <w:r w:rsidRPr="00F84C4F">
              <w:rPr>
                <w:lang w:val="nl-BE"/>
              </w:rPr>
              <w:t>Deze obligaties zijn niet gekoppeld aan een specifiek duurzaam project. Dat maakt een uitgifte van de obligaties ook eenvoudiger. Dit zijn obligaties waarvan de coupon afhangt van de mate waarin de uitgever bepaalde duurzame doelstellingen haalt. Haalt hij die niet, dan moet de uitgever van die obligaties een hogere coupon betalen. Een onderneming kan bijvoorbeeld een obligatie uitgeven en daaraan de doelstelling koppelen de komende vijf jaar jaarlijks 15 procent minder CO₂ uit te stoten. Die doelstelling wordt op een afgesproken moment geëvalueerd. Haalt de onderneming de doelstelling niet, dan stijgt de coupon.</w:t>
            </w:r>
          </w:p>
        </w:tc>
      </w:tr>
    </w:tbl>
    <w:p w14:paraId="5B5EC350" w14:textId="77777777" w:rsidR="00F84C4F" w:rsidRPr="00F84C4F" w:rsidRDefault="00F84C4F" w:rsidP="00F84C4F">
      <w:pPr>
        <w:rPr>
          <w:lang w:val="nl-BE"/>
        </w:rPr>
      </w:pPr>
    </w:p>
    <w:p w14:paraId="5D77C401" w14:textId="77777777" w:rsidR="00F84C4F" w:rsidRPr="00F84C4F" w:rsidRDefault="00F84C4F" w:rsidP="00EA7A78">
      <w:pPr>
        <w:pStyle w:val="Kop2"/>
        <w:rPr>
          <w:lang w:val="nl-BE"/>
        </w:rPr>
      </w:pPr>
      <w:r w:rsidRPr="00F84C4F">
        <w:rPr>
          <w:lang w:val="nl-BE"/>
        </w:rPr>
        <w:t>Strategieën van duurzaam beleggen</w:t>
      </w:r>
    </w:p>
    <w:p w14:paraId="69ACA7FD" w14:textId="1C73BA19" w:rsidR="00F84C4F" w:rsidRPr="00EA7A78" w:rsidRDefault="00EA7A78" w:rsidP="00F84C4F">
      <w:pPr>
        <w:rPr>
          <w:iCs/>
        </w:rPr>
      </w:pPr>
      <w:r w:rsidRPr="000F1E40">
        <w:rPr>
          <w:iCs/>
        </w:rPr>
        <w:t xml:space="preserve">Lees de korte toelichting van enkele beleggingsstrategieën. </w:t>
      </w:r>
      <w:r w:rsidR="003A61DB" w:rsidRPr="000F1E40">
        <w:rPr>
          <w:iCs/>
        </w:rPr>
        <w:t>Als</w:t>
      </w:r>
      <w:r w:rsidRPr="000F1E40">
        <w:rPr>
          <w:iCs/>
        </w:rPr>
        <w:t xml:space="preserve"> er voldoende tijd over is, kunnen jullie de discussievragen bespreken in groep en jullie bevindingen noteren.</w:t>
      </w:r>
    </w:p>
    <w:p w14:paraId="1FB584EE" w14:textId="77777777" w:rsidR="00F84C4F" w:rsidRPr="00F84C4F" w:rsidRDefault="00F84C4F" w:rsidP="00EA7A78">
      <w:pPr>
        <w:pStyle w:val="Kop3"/>
        <w:rPr>
          <w:lang w:val="nl-BE"/>
        </w:rPr>
      </w:pPr>
      <w:r w:rsidRPr="00F84C4F">
        <w:rPr>
          <w:lang w:val="nl-BE"/>
        </w:rPr>
        <w:t>Themabeleggen</w:t>
      </w:r>
    </w:p>
    <w:p w14:paraId="11B96725" w14:textId="77777777" w:rsidR="00F84C4F" w:rsidRPr="00F84C4F" w:rsidRDefault="00F84C4F" w:rsidP="00F84C4F">
      <w:pPr>
        <w:rPr>
          <w:lang w:val="nl-BE"/>
        </w:rPr>
      </w:pPr>
      <w:r w:rsidRPr="00F84C4F">
        <w:rPr>
          <w:lang w:val="nl-BE"/>
        </w:rPr>
        <w:t>Themabeleggen is een strategie waarbij je investeert in concrete onderwerpen, zoals hernieuwbare energie of klimaatverandering. Je kunt bijvoorbeeld beleggen in bedrijven die actief zijn in windenergie of watermanagement. Beleggers vinden deze strategie aantrekkelijk omdat er kan ingespeeld worden op trends en ontwikkelingen die zij belangrijk achten voor de toekomst. </w:t>
      </w:r>
    </w:p>
    <w:p w14:paraId="10B6B143" w14:textId="77777777" w:rsidR="00F84C4F" w:rsidRPr="00F84C4F" w:rsidRDefault="00F84C4F" w:rsidP="00F84C4F">
      <w:pPr>
        <w:rPr>
          <w:lang w:val="nl-BE"/>
        </w:rPr>
      </w:pPr>
      <w:r w:rsidRPr="00F84C4F">
        <w:rPr>
          <w:lang w:val="nl-BE"/>
        </w:rPr>
        <w:t>Het kan een succesvolle strategie zijn, maar het is belangrijk om te onthouden dat het ene jaar de resultaten anders kunnen zijn dan het andere. Het is echter moeilijk om de toekomst te voorspellen, vooral op de beurs. Voldoende blijven spreiden is bij deze strategie dus zeker aangewezen… </w:t>
      </w:r>
    </w:p>
    <w:p w14:paraId="6CC8611C" w14:textId="4CD7B8BE" w:rsidR="00EC473C" w:rsidRPr="00E70BDA" w:rsidRDefault="00F84C4F" w:rsidP="00EA7A78">
      <w:pPr>
        <w:rPr>
          <w:lang w:val="nl-BE"/>
        </w:rPr>
      </w:pPr>
      <w:r w:rsidRPr="00F84C4F">
        <w:rPr>
          <w:lang w:val="nl-BE"/>
        </w:rPr>
        <w:t>In welk duurzaam thema of in welke industrie zou jij beleggen? Maak een top 3 van jouw persoonlijke investeringsthema’s en waarom je deze kiest.</w:t>
      </w:r>
    </w:p>
    <w:p w14:paraId="312C9428" w14:textId="592882BB" w:rsidR="00EA7A78" w:rsidRPr="006E2B96" w:rsidRDefault="00EA7A78" w:rsidP="00EA7A78">
      <w:pPr>
        <w:rPr>
          <w:color w:val="92D050"/>
        </w:rPr>
      </w:pPr>
      <w:r w:rsidRPr="006E2B96">
        <w:rPr>
          <w:color w:val="92D050"/>
        </w:rPr>
        <w:t>………………………………………………………………………………………………………………………………………………………………………………………………………………………………………………</w:t>
      </w:r>
    </w:p>
    <w:p w14:paraId="5B1F7465" w14:textId="067C4B23" w:rsidR="00F84C4F" w:rsidRPr="00F84C4F" w:rsidRDefault="00F84C4F" w:rsidP="00F84C4F">
      <w:pPr>
        <w:rPr>
          <w:lang w:val="nl-BE"/>
        </w:rPr>
      </w:pPr>
      <w:r w:rsidRPr="00F84C4F">
        <w:rPr>
          <w:lang w:val="nl-BE"/>
        </w:rPr>
        <w:t>Bespreek daarna kort met je medeleerlingen welke zij kozen en waarom.</w:t>
      </w:r>
    </w:p>
    <w:p w14:paraId="60C11F54" w14:textId="77777777" w:rsidR="00F84C4F" w:rsidRPr="00F84C4F" w:rsidRDefault="00F84C4F" w:rsidP="008D3B6E">
      <w:pPr>
        <w:pStyle w:val="Kop3"/>
        <w:rPr>
          <w:lang w:val="nl-BE"/>
        </w:rPr>
      </w:pPr>
      <w:r w:rsidRPr="00F84C4F">
        <w:rPr>
          <w:lang w:val="nl-BE"/>
        </w:rPr>
        <w:lastRenderedPageBreak/>
        <w:t>Impactbeleggen</w:t>
      </w:r>
    </w:p>
    <w:p w14:paraId="6BDBD525" w14:textId="77777777" w:rsidR="00F84C4F" w:rsidRPr="00F84C4F" w:rsidRDefault="00F84C4F" w:rsidP="00F84C4F">
      <w:pPr>
        <w:rPr>
          <w:lang w:val="nl-BE"/>
        </w:rPr>
      </w:pPr>
      <w:r w:rsidRPr="00F84C4F">
        <w:rPr>
          <w:lang w:val="nl-BE"/>
        </w:rPr>
        <w:t>Impactbeleggen richt zich op zowel financieel rendement als meetbare voordelen voor milieu, klimaat en maatschappij. Het doel is om geld te verdienen en verandering teweeg te brengen. Hoewel impact meten lastig is, helpen methoden zoals:</w:t>
      </w:r>
    </w:p>
    <w:p w14:paraId="6B8CE167" w14:textId="77777777" w:rsidR="00F84C4F" w:rsidRPr="00F84C4F" w:rsidRDefault="00F84C4F" w:rsidP="00F84C4F">
      <w:pPr>
        <w:rPr>
          <w:lang w:val="nl-BE"/>
        </w:rPr>
      </w:pPr>
      <w:r w:rsidRPr="00F84C4F">
        <w:rPr>
          <w:lang w:val="nl-BE"/>
        </w:rPr>
        <w:t>Sustainable Development Goals (SDG's): Deze VN-doelen bieden een kader voor het aanpakken van wereldwijde problemen zoals armoede en klimaatverandering. Beleggers gebruiken de SDG's als leidraad voor hun investeringen.</w:t>
      </w:r>
    </w:p>
    <w:p w14:paraId="16B01B17" w14:textId="77777777" w:rsidR="00F84C4F" w:rsidRPr="00F84C4F" w:rsidRDefault="00F84C4F" w:rsidP="00F84C4F">
      <w:pPr>
        <w:rPr>
          <w:lang w:val="nl-BE"/>
        </w:rPr>
      </w:pPr>
      <w:r w:rsidRPr="00F84C4F">
        <w:rPr>
          <w:lang w:val="nl-BE"/>
        </w:rPr>
        <w:t>Global Reporting Initiative (GRI): GRI biedt richtlijnen voor het rapporteren van economische, milieu- en sociale prestaties. Bedrijven kunnen hiermee gestandaardiseerde rapporten maken over hun impact op gebieden zoals klimaatverandering en mensenrechten.</w:t>
      </w:r>
    </w:p>
    <w:p w14:paraId="7D0BFFC4" w14:textId="77777777" w:rsidR="00F84C4F" w:rsidRPr="00F84C4F" w:rsidRDefault="00F84C4F" w:rsidP="00F84C4F">
      <w:pPr>
        <w:rPr>
          <w:lang w:val="nl-BE"/>
        </w:rPr>
      </w:pPr>
      <w:r w:rsidRPr="00F84C4F">
        <w:rPr>
          <w:lang w:val="nl-BE"/>
        </w:rPr>
        <w:t>Daarnaast informeren impactfondsen beleggers over de impact van hun investeringen.</w:t>
      </w:r>
    </w:p>
    <w:p w14:paraId="50600E2B" w14:textId="77777777" w:rsidR="00F84C4F" w:rsidRPr="00F84C4F" w:rsidRDefault="00F84C4F" w:rsidP="00F84C4F">
      <w:pPr>
        <w:rPr>
          <w:lang w:val="nl-BE"/>
        </w:rPr>
      </w:pPr>
      <w:r w:rsidRPr="00F84C4F">
        <w:rPr>
          <w:lang w:val="nl-BE"/>
        </w:rPr>
        <w:t>Kies een bedrijf dat je bewondert vanwege zijn positieve impact op de samenleving of het milieu. Welke impact heeft dit bedrijf? En aan welke Sustainable development Goal voldoet dit?</w:t>
      </w:r>
    </w:p>
    <w:p w14:paraId="100C6D27" w14:textId="77777777" w:rsidR="00F84C4F" w:rsidRPr="00F84C4F" w:rsidRDefault="00F84C4F" w:rsidP="00F84C4F">
      <w:pPr>
        <w:rPr>
          <w:lang w:val="nl-BE"/>
        </w:rPr>
      </w:pPr>
      <w:r w:rsidRPr="00F84C4F">
        <w:rPr>
          <w:lang w:val="nl-BE"/>
        </w:rPr>
        <w:t>Voorbeelden uit jullie discussie:</w:t>
      </w:r>
    </w:p>
    <w:p w14:paraId="546CE4B7" w14:textId="77777777" w:rsidR="00EA7A78" w:rsidRPr="00DA2889" w:rsidRDefault="00EA7A78" w:rsidP="00EA7A78">
      <w:pPr>
        <w:rPr>
          <w:color w:val="92D050"/>
        </w:rPr>
      </w:pPr>
      <w:r w:rsidRPr="00DA2889">
        <w:rPr>
          <w:color w:val="92D050"/>
        </w:rPr>
        <w:t xml:space="preserve">Jullie antwoord: </w:t>
      </w:r>
    </w:p>
    <w:p w14:paraId="708F20FC" w14:textId="3B9E7350" w:rsidR="000774F4" w:rsidRDefault="00EA7A78" w:rsidP="00EA7A78">
      <w:pPr>
        <w:rPr>
          <w:color w:val="92D050"/>
        </w:rPr>
      </w:pPr>
      <w:r w:rsidRPr="006E2B96">
        <w:rPr>
          <w:color w:val="92D050"/>
        </w:rPr>
        <w:t>………………………………………………………………………………………………………………………………………………………………………………………………………………………………………………………………………………………………………………………………………………………………………</w:t>
      </w:r>
      <w:r w:rsidR="000774F4">
        <w:rPr>
          <w:color w:val="92D050"/>
        </w:rPr>
        <w:br w:type="page"/>
      </w:r>
    </w:p>
    <w:p w14:paraId="56E55B23" w14:textId="5FBE092A" w:rsidR="000774F4" w:rsidRPr="00A3508D" w:rsidRDefault="000774F4" w:rsidP="000774F4">
      <w:pPr>
        <w:pStyle w:val="Kop1"/>
        <w:rPr>
          <w:lang w:val="nl-BE"/>
        </w:rPr>
      </w:pPr>
      <w:r w:rsidRPr="000774F4">
        <w:rPr>
          <w:lang w:val="nl-BE"/>
        </w:rPr>
        <w:lastRenderedPageBreak/>
        <w:t>Expertgroep - Pensioensparen</w:t>
      </w:r>
    </w:p>
    <w:p w14:paraId="151D9207" w14:textId="5E5A850E" w:rsidR="000774F4" w:rsidRPr="00A3508D" w:rsidRDefault="000774F4" w:rsidP="000774F4">
      <w:pPr>
        <w:pStyle w:val="Kop2"/>
        <w:rPr>
          <w:lang w:val="nl-BE"/>
        </w:rPr>
      </w:pPr>
      <w:r w:rsidRPr="000774F4">
        <w:rPr>
          <w:lang w:val="nl-BE"/>
        </w:rPr>
        <w:t>Wat is pensioensparen?</w:t>
      </w:r>
    </w:p>
    <w:p w14:paraId="2A77C3F3" w14:textId="2B72D2C5" w:rsidR="000774F4" w:rsidRPr="000774F4" w:rsidRDefault="000774F4" w:rsidP="000774F4">
      <w:pPr>
        <w:rPr>
          <w:lang w:val="nl-BE"/>
        </w:rPr>
      </w:pPr>
      <w:r w:rsidRPr="000774F4">
        <w:rPr>
          <w:lang w:val="nl-BE"/>
        </w:rPr>
        <w:t xml:space="preserve">Bekijk </w:t>
      </w:r>
      <w:r w:rsidR="00A3508D">
        <w:rPr>
          <w:lang w:val="nl-BE"/>
        </w:rPr>
        <w:t>het</w:t>
      </w:r>
      <w:r w:rsidRPr="000774F4">
        <w:rPr>
          <w:lang w:val="nl-BE"/>
        </w:rPr>
        <w:t xml:space="preserve"> filmpje voor een introductie over pensioensparen: </w:t>
      </w:r>
      <w:hyperlink r:id="rId20" w:history="1">
        <w:r w:rsidRPr="000774F4">
          <w:rPr>
            <w:rStyle w:val="Hyperlink"/>
            <w:lang w:val="nl-BE"/>
          </w:rPr>
          <w:t>https://www.youtube.com/watch?v=eY5zRMUvUOs</w:t>
        </w:r>
      </w:hyperlink>
    </w:p>
    <w:p w14:paraId="0C7B5AA9" w14:textId="72D6FE56" w:rsidR="000774F4" w:rsidRPr="000774F4" w:rsidRDefault="000774F4" w:rsidP="000774F4">
      <w:pPr>
        <w:rPr>
          <w:lang w:val="nl-BE"/>
        </w:rPr>
      </w:pPr>
      <w:r w:rsidRPr="000774F4">
        <w:rPr>
          <w:i/>
          <w:iCs/>
          <w:lang w:val="nl-BE"/>
        </w:rPr>
        <w:t xml:space="preserve">(tip: als je geen oortjes bijhebt, kan je ook de ondertiteling aanzetten in het </w:t>
      </w:r>
      <w:r w:rsidR="003A61DB" w:rsidRPr="000774F4">
        <w:rPr>
          <w:i/>
          <w:iCs/>
          <w:lang w:val="nl-BE"/>
        </w:rPr>
        <w:t>YouTube</w:t>
      </w:r>
      <w:r w:rsidRPr="000774F4">
        <w:rPr>
          <w:i/>
          <w:iCs/>
          <w:lang w:val="nl-BE"/>
        </w:rPr>
        <w:t>-filmpje)</w:t>
      </w:r>
    </w:p>
    <w:p w14:paraId="7351B545" w14:textId="77777777" w:rsidR="000774F4" w:rsidRPr="000774F4" w:rsidRDefault="000774F4" w:rsidP="000774F4">
      <w:pPr>
        <w:rPr>
          <w:lang w:val="nl-BE"/>
        </w:rPr>
      </w:pPr>
      <w:r w:rsidRPr="000774F4">
        <w:rPr>
          <w:lang w:val="nl-BE"/>
        </w:rPr>
        <w:t>Omschrijf in eigen woorden wat pensioensparen is.</w:t>
      </w:r>
    </w:p>
    <w:p w14:paraId="66FDB4EC" w14:textId="77777777" w:rsidR="00A3508D" w:rsidRPr="00DA2889" w:rsidRDefault="00A3508D" w:rsidP="00A3508D">
      <w:pPr>
        <w:rPr>
          <w:color w:val="92D050"/>
        </w:rPr>
      </w:pPr>
      <w:r w:rsidRPr="00DA2889">
        <w:rPr>
          <w:color w:val="92D050"/>
        </w:rPr>
        <w:t xml:space="preserve">Jullie antwoord: </w:t>
      </w:r>
    </w:p>
    <w:p w14:paraId="224ECB01" w14:textId="4FCF1DA1" w:rsidR="007C0C65" w:rsidRPr="007C0C65" w:rsidRDefault="007C0C65" w:rsidP="007C0C65">
      <w:pPr>
        <w:rPr>
          <w:color w:val="92D050"/>
          <w:lang w:val="nl-BE"/>
        </w:rPr>
      </w:pPr>
      <w:r w:rsidRPr="007C0C65">
        <w:rPr>
          <w:color w:val="92D050"/>
          <w:lang w:val="nl-BE"/>
        </w:rPr>
        <w:t xml:space="preserve">Het pensioensparen is een vorm van </w:t>
      </w:r>
      <w:proofErr w:type="spellStart"/>
      <w:r w:rsidRPr="007C0C65">
        <w:rPr>
          <w:color w:val="92D050"/>
          <w:lang w:val="nl-BE"/>
        </w:rPr>
        <w:t>langetermijnsparen</w:t>
      </w:r>
      <w:proofErr w:type="spellEnd"/>
      <w:r w:rsidRPr="007C0C65">
        <w:rPr>
          <w:color w:val="92D050"/>
          <w:lang w:val="nl-BE"/>
        </w:rPr>
        <w:t xml:space="preserve"> die toelaat om bovenop </w:t>
      </w:r>
      <w:r>
        <w:rPr>
          <w:color w:val="92D050"/>
          <w:lang w:val="nl-BE"/>
        </w:rPr>
        <w:t>het</w:t>
      </w:r>
      <w:r w:rsidRPr="007C0C65">
        <w:rPr>
          <w:color w:val="92D050"/>
          <w:lang w:val="nl-BE"/>
        </w:rPr>
        <w:t xml:space="preserve"> wettelijk pensioen een aanvullend pensioen op te bouwen en, onder bepaalde voorwaarden, een belastingvoordeel te krijgen.</w:t>
      </w:r>
    </w:p>
    <w:p w14:paraId="5DC5F459" w14:textId="2FFE1E02" w:rsidR="000774F4" w:rsidRPr="0082109E" w:rsidRDefault="000774F4" w:rsidP="000774F4">
      <w:pPr>
        <w:rPr>
          <w:lang w:val="nl-BE"/>
        </w:rPr>
      </w:pPr>
      <w:r w:rsidRPr="000774F4">
        <w:rPr>
          <w:lang w:val="nl-BE"/>
        </w:rPr>
        <w:t xml:space="preserve">Meer dan drie miljoen Belgen doen aan pensioensparen. Dit helpt je een persoonlijk spaarpotje op te bouwen om je pensioen aan te vullen. Het geld wordt geïnvesteerd in activa zoals aandelen en obligaties. Pensioensparen vormt de derde pijler van het pensioensysteem. Het geld dat je </w:t>
      </w:r>
      <w:r w:rsidR="003A61DB" w:rsidRPr="000774F4">
        <w:rPr>
          <w:lang w:val="nl-BE"/>
        </w:rPr>
        <w:t>opzijzet</w:t>
      </w:r>
      <w:r w:rsidRPr="000774F4">
        <w:rPr>
          <w:lang w:val="nl-BE"/>
        </w:rPr>
        <w:t>, wordt wel degelijk in activa als aandelen en obligaties geïnvesteerd. Wie aan pensioensparen doet, is dus een belegger.</w:t>
      </w:r>
      <w:r w:rsidR="0082109E">
        <w:rPr>
          <w:lang w:val="nl-BE"/>
        </w:rPr>
        <w:t xml:space="preserve"> </w:t>
      </w:r>
      <w:r w:rsidRPr="000774F4">
        <w:rPr>
          <w:lang w:val="nl-BE"/>
        </w:rPr>
        <w:t>Pensioensparen vormt de 3</w:t>
      </w:r>
      <w:r w:rsidRPr="000774F4">
        <w:rPr>
          <w:vertAlign w:val="superscript"/>
          <w:lang w:val="nl-BE"/>
        </w:rPr>
        <w:t>e</w:t>
      </w:r>
      <w:r w:rsidRPr="000774F4">
        <w:rPr>
          <w:lang w:val="nl-BE"/>
        </w:rPr>
        <w:t xml:space="preserve"> pijler van ons pensioensysteem </w:t>
      </w:r>
      <w:r w:rsidRPr="004A2899">
        <w:rPr>
          <w:color w:val="92D050"/>
          <w:lang w:val="nl-BE"/>
        </w:rPr>
        <w:t>(vul de ontbrekende termen aan)</w:t>
      </w:r>
    </w:p>
    <w:p w14:paraId="0E3BED5A" w14:textId="4295F5FB" w:rsidR="000774F4" w:rsidRPr="00537566" w:rsidRDefault="000774F4" w:rsidP="00537566">
      <w:pPr>
        <w:pStyle w:val="Lijstalinea"/>
        <w:numPr>
          <w:ilvl w:val="0"/>
          <w:numId w:val="39"/>
        </w:numPr>
        <w:rPr>
          <w:lang w:val="nl-BE"/>
        </w:rPr>
      </w:pPr>
      <w:r w:rsidRPr="00537566">
        <w:rPr>
          <w:lang w:val="nl-BE"/>
        </w:rPr>
        <w:t>1</w:t>
      </w:r>
      <w:r w:rsidRPr="00537566">
        <w:rPr>
          <w:vertAlign w:val="superscript"/>
          <w:lang w:val="nl-BE"/>
        </w:rPr>
        <w:t>e</w:t>
      </w:r>
      <w:r w:rsidRPr="00537566">
        <w:rPr>
          <w:lang w:val="nl-BE"/>
        </w:rPr>
        <w:t xml:space="preserve"> pijler: </w:t>
      </w:r>
      <w:r w:rsidR="007C0C65">
        <w:rPr>
          <w:color w:val="92D050"/>
          <w:lang w:val="nl-BE"/>
        </w:rPr>
        <w:t>wettelijk pensioen</w:t>
      </w:r>
    </w:p>
    <w:p w14:paraId="2C0D4234" w14:textId="0330E094" w:rsidR="000774F4" w:rsidRPr="00537566" w:rsidRDefault="000774F4" w:rsidP="00537566">
      <w:pPr>
        <w:pStyle w:val="Lijstalinea"/>
        <w:ind w:left="360"/>
        <w:rPr>
          <w:lang w:val="nl-BE"/>
        </w:rPr>
      </w:pPr>
      <w:r w:rsidRPr="00537566">
        <w:rPr>
          <w:lang w:val="nl-BE"/>
        </w:rPr>
        <w:t xml:space="preserve">Dit bedrag krijg je van de </w:t>
      </w:r>
      <w:r w:rsidR="007C0C65">
        <w:rPr>
          <w:color w:val="92D050"/>
          <w:lang w:val="nl-BE"/>
        </w:rPr>
        <w:t xml:space="preserve">overheid </w:t>
      </w:r>
      <w:r w:rsidRPr="00537566">
        <w:rPr>
          <w:lang w:val="nl-BE"/>
        </w:rPr>
        <w:t>en hangt onder meer af van hoe lang je gewerkt hebt en onder welk statuut.</w:t>
      </w:r>
    </w:p>
    <w:p w14:paraId="13B19AB0" w14:textId="6397DF89" w:rsidR="000774F4" w:rsidRPr="00537566" w:rsidRDefault="000774F4" w:rsidP="00537566">
      <w:pPr>
        <w:pStyle w:val="Lijstalinea"/>
        <w:numPr>
          <w:ilvl w:val="0"/>
          <w:numId w:val="39"/>
        </w:numPr>
        <w:rPr>
          <w:lang w:val="nl-BE"/>
        </w:rPr>
      </w:pPr>
      <w:r w:rsidRPr="00537566">
        <w:rPr>
          <w:lang w:val="nl-BE"/>
        </w:rPr>
        <w:t>2</w:t>
      </w:r>
      <w:r w:rsidRPr="00537566">
        <w:rPr>
          <w:vertAlign w:val="superscript"/>
          <w:lang w:val="nl-BE"/>
        </w:rPr>
        <w:t>e</w:t>
      </w:r>
      <w:r w:rsidRPr="00537566">
        <w:rPr>
          <w:lang w:val="nl-BE"/>
        </w:rPr>
        <w:t xml:space="preserve"> pijler: </w:t>
      </w:r>
      <w:r w:rsidRPr="00537566">
        <w:rPr>
          <w:color w:val="92D050"/>
          <w:lang w:val="nl-BE"/>
        </w:rPr>
        <w:t>…</w:t>
      </w:r>
      <w:r w:rsidR="007C0C65">
        <w:rPr>
          <w:color w:val="92D050"/>
          <w:lang w:val="nl-BE"/>
        </w:rPr>
        <w:t>aanvullend pensioen</w:t>
      </w:r>
      <w:r w:rsidRPr="00537566">
        <w:rPr>
          <w:color w:val="92D050"/>
          <w:lang w:val="nl-BE"/>
        </w:rPr>
        <w:t>…</w:t>
      </w:r>
    </w:p>
    <w:p w14:paraId="1F880497" w14:textId="7FA48C48" w:rsidR="000774F4" w:rsidRPr="00537566" w:rsidRDefault="000774F4" w:rsidP="00537566">
      <w:pPr>
        <w:pStyle w:val="Lijstalinea"/>
        <w:ind w:left="360"/>
        <w:rPr>
          <w:lang w:val="nl-BE"/>
        </w:rPr>
      </w:pPr>
      <w:r w:rsidRPr="00537566">
        <w:rPr>
          <w:lang w:val="nl-BE"/>
        </w:rPr>
        <w:t xml:space="preserve">Dit wordt deels </w:t>
      </w:r>
      <w:r w:rsidR="003A61DB" w:rsidRPr="00537566">
        <w:rPr>
          <w:lang w:val="nl-BE"/>
        </w:rPr>
        <w:t>meegefinancierd</w:t>
      </w:r>
      <w:r w:rsidRPr="00537566">
        <w:rPr>
          <w:lang w:val="nl-BE"/>
        </w:rPr>
        <w:t xml:space="preserve"> door je </w:t>
      </w:r>
      <w:r w:rsidRPr="00537566">
        <w:rPr>
          <w:color w:val="92D050"/>
          <w:lang w:val="nl-BE"/>
        </w:rPr>
        <w:t>………</w:t>
      </w:r>
      <w:r w:rsidR="007C0C65">
        <w:rPr>
          <w:color w:val="92D050"/>
          <w:lang w:val="nl-BE"/>
        </w:rPr>
        <w:t>werkgever</w:t>
      </w:r>
      <w:r w:rsidRPr="00537566">
        <w:rPr>
          <w:color w:val="92D050"/>
          <w:lang w:val="nl-BE"/>
        </w:rPr>
        <w:t>…,</w:t>
      </w:r>
      <w:r w:rsidRPr="00537566">
        <w:rPr>
          <w:lang w:val="nl-BE"/>
        </w:rPr>
        <w:t xml:space="preserve"> bijvoorbeeld via een groepsverzekering.</w:t>
      </w:r>
    </w:p>
    <w:p w14:paraId="4024E69A" w14:textId="577B1D33" w:rsidR="000774F4" w:rsidRPr="00537566" w:rsidRDefault="000774F4" w:rsidP="00537566">
      <w:pPr>
        <w:pStyle w:val="Lijstalinea"/>
        <w:numPr>
          <w:ilvl w:val="0"/>
          <w:numId w:val="39"/>
        </w:numPr>
        <w:rPr>
          <w:lang w:val="nl-BE"/>
        </w:rPr>
      </w:pPr>
      <w:r w:rsidRPr="00537566">
        <w:rPr>
          <w:lang w:val="nl-BE"/>
        </w:rPr>
        <w:t>3</w:t>
      </w:r>
      <w:r w:rsidRPr="00537566">
        <w:rPr>
          <w:vertAlign w:val="superscript"/>
          <w:lang w:val="nl-BE"/>
        </w:rPr>
        <w:t>e</w:t>
      </w:r>
      <w:r w:rsidRPr="00537566">
        <w:rPr>
          <w:lang w:val="nl-BE"/>
        </w:rPr>
        <w:t xml:space="preserve"> pijler: </w:t>
      </w:r>
      <w:r w:rsidRPr="00537566">
        <w:rPr>
          <w:color w:val="92D050"/>
          <w:lang w:val="nl-BE"/>
        </w:rPr>
        <w:t>…</w:t>
      </w:r>
      <w:r w:rsidR="007C0C65">
        <w:rPr>
          <w:color w:val="92D050"/>
          <w:lang w:val="nl-BE"/>
        </w:rPr>
        <w:t>pensioensparen</w:t>
      </w:r>
      <w:r w:rsidRPr="00537566">
        <w:rPr>
          <w:color w:val="92D050"/>
          <w:lang w:val="nl-BE"/>
        </w:rPr>
        <w:t>……</w:t>
      </w:r>
    </w:p>
    <w:p w14:paraId="62AF824D" w14:textId="77777777" w:rsidR="000774F4" w:rsidRPr="00537566" w:rsidRDefault="000774F4" w:rsidP="00537566">
      <w:pPr>
        <w:pStyle w:val="Lijstalinea"/>
        <w:ind w:left="360"/>
        <w:rPr>
          <w:lang w:val="nl-BE"/>
        </w:rPr>
      </w:pPr>
      <w:r w:rsidRPr="00537566">
        <w:rPr>
          <w:lang w:val="nl-BE"/>
        </w:rPr>
        <w:t xml:space="preserve">Dit is de keuze die je </w:t>
      </w:r>
      <w:r w:rsidRPr="00537566">
        <w:rPr>
          <w:u w:val="single"/>
          <w:lang w:val="nl-BE"/>
        </w:rPr>
        <w:t>zelf</w:t>
      </w:r>
      <w:r w:rsidRPr="00537566">
        <w:rPr>
          <w:lang w:val="nl-BE"/>
        </w:rPr>
        <w:t xml:space="preserve"> moet maken om al dan niet bijkomend te sparen – beleggen dus – voor je pensioen.</w:t>
      </w:r>
    </w:p>
    <w:p w14:paraId="42AF84E7" w14:textId="29FB1C51" w:rsidR="000774F4" w:rsidRPr="000774F4" w:rsidRDefault="000774F4" w:rsidP="000774F4">
      <w:pPr>
        <w:rPr>
          <w:lang w:val="nl-BE"/>
        </w:rPr>
      </w:pPr>
      <w:r w:rsidRPr="000774F4">
        <w:rPr>
          <w:lang w:val="nl-BE"/>
        </w:rPr>
        <w:t>Er wordt soms ook nog gesproken van een 4</w:t>
      </w:r>
      <w:r w:rsidRPr="000774F4">
        <w:rPr>
          <w:vertAlign w:val="superscript"/>
          <w:lang w:val="nl-BE"/>
        </w:rPr>
        <w:t>e</w:t>
      </w:r>
      <w:r w:rsidRPr="000774F4">
        <w:rPr>
          <w:lang w:val="nl-BE"/>
        </w:rPr>
        <w:t xml:space="preserve"> pijler:</w:t>
      </w:r>
      <w:r w:rsidR="00537566">
        <w:rPr>
          <w:lang w:val="nl-BE"/>
        </w:rPr>
        <w:t xml:space="preserve"> </w:t>
      </w:r>
      <w:r w:rsidRPr="000774F4">
        <w:rPr>
          <w:lang w:val="nl-BE"/>
        </w:rPr>
        <w:t>Het geld dat je opzij hebt staan en de beleggingsportefeuille die je hebt opgebouwd. Hier krijg je geen fiscaal voordeel voor terug, in tegenstelling tot de officiële pensioenspaarproducten.</w:t>
      </w:r>
    </w:p>
    <w:p w14:paraId="628A5F51" w14:textId="77777777" w:rsidR="000774F4" w:rsidRPr="000774F4" w:rsidRDefault="000774F4" w:rsidP="000774F4">
      <w:pPr>
        <w:rPr>
          <w:lang w:val="nl-BE"/>
        </w:rPr>
      </w:pPr>
      <w:r w:rsidRPr="000774F4">
        <w:rPr>
          <w:lang w:val="nl-BE"/>
        </w:rPr>
        <w:t>Je kan op twee manieren aan pensioensparen doen:</w:t>
      </w:r>
    </w:p>
    <w:p w14:paraId="7177989D" w14:textId="77777777" w:rsidR="000774F4" w:rsidRPr="004A2899" w:rsidRDefault="000774F4" w:rsidP="004A2899">
      <w:pPr>
        <w:pStyle w:val="Lijstalinea"/>
        <w:numPr>
          <w:ilvl w:val="0"/>
          <w:numId w:val="38"/>
        </w:numPr>
        <w:rPr>
          <w:lang w:val="nl-BE"/>
        </w:rPr>
      </w:pPr>
      <w:r w:rsidRPr="004A2899">
        <w:rPr>
          <w:lang w:val="nl-BE"/>
        </w:rPr>
        <w:t>Via een pensioenspaarfonds bij een bank. Dit fonds zal je geld beleggen in onder meer een mix van aandelen en obligaties.</w:t>
      </w:r>
    </w:p>
    <w:p w14:paraId="2C7AE4CE" w14:textId="6A2C11E4" w:rsidR="000774F4" w:rsidRPr="00537566" w:rsidRDefault="000774F4" w:rsidP="000774F4">
      <w:pPr>
        <w:pStyle w:val="Lijstalinea"/>
        <w:numPr>
          <w:ilvl w:val="0"/>
          <w:numId w:val="38"/>
        </w:numPr>
        <w:rPr>
          <w:lang w:val="nl-BE"/>
        </w:rPr>
      </w:pPr>
      <w:r w:rsidRPr="004A2899">
        <w:rPr>
          <w:lang w:val="nl-BE"/>
        </w:rPr>
        <w:t>Via een pensioenspaarverzekering bij een verzekeraar. Vaak met de keuze tussen tak21- en tak23-producten. (later meer hierover)</w:t>
      </w:r>
    </w:p>
    <w:p w14:paraId="6CA8F1C5" w14:textId="77777777" w:rsidR="0005723E" w:rsidRDefault="000774F4" w:rsidP="000774F4">
      <w:pPr>
        <w:rPr>
          <w:lang w:val="nl-BE"/>
        </w:rPr>
      </w:pPr>
      <w:r w:rsidRPr="000774F4">
        <w:rPr>
          <w:lang w:val="nl-BE"/>
        </w:rPr>
        <w:lastRenderedPageBreak/>
        <w:t xml:space="preserve">Hulpbron: </w:t>
      </w:r>
    </w:p>
    <w:p w14:paraId="3A773707" w14:textId="0CCF6B2C" w:rsidR="000774F4" w:rsidRPr="000774F4" w:rsidRDefault="00000000" w:rsidP="000774F4">
      <w:pPr>
        <w:rPr>
          <w:lang w:val="nl-BE"/>
        </w:rPr>
      </w:pPr>
      <w:hyperlink r:id="rId21" w:history="1">
        <w:r w:rsidR="0005723E" w:rsidRPr="00B86BAD">
          <w:rPr>
            <w:rStyle w:val="Hyperlink"/>
            <w:lang w:val="nl-BE"/>
          </w:rPr>
          <w:t>https://www.wikifin.be/nl/pensioen-en-pensioenvoorbereiding/drie-pensioenpijlers/hoe-bouw-je-een-pensioen-op</w:t>
        </w:r>
      </w:hyperlink>
      <w:r w:rsidR="000774F4" w:rsidRPr="000774F4">
        <w:rPr>
          <w:lang w:val="nl-BE"/>
        </w:rPr>
        <w:t> </w:t>
      </w:r>
    </w:p>
    <w:p w14:paraId="0A86E4C2" w14:textId="77777777" w:rsidR="000774F4" w:rsidRPr="000774F4" w:rsidRDefault="000774F4" w:rsidP="000774F4">
      <w:pPr>
        <w:rPr>
          <w:lang w:val="nl-BE"/>
        </w:rPr>
      </w:pPr>
      <w:r w:rsidRPr="000774F4">
        <w:rPr>
          <w:lang w:val="nl-BE"/>
        </w:rPr>
        <w:t xml:space="preserve">Het is belangrijk om aan te geven dat er 2 mogelijke </w:t>
      </w:r>
      <w:r w:rsidRPr="000774F4">
        <w:rPr>
          <w:u w:val="single"/>
          <w:lang w:val="nl-BE"/>
        </w:rPr>
        <w:t>fiscale maximumbedragen</w:t>
      </w:r>
      <w:r w:rsidRPr="000774F4">
        <w:rPr>
          <w:lang w:val="nl-BE"/>
        </w:rPr>
        <w:t xml:space="preserve"> (op jaarbasis) zijn die je kan investeren in je pensioensparen: 1020 EUR en 1310 EUR.  Die geven respectievelijk een fiscaal voordeel van 30% (= 297 EUR belastingvermindering) en 25% (= 317,50 EUR belastingvermindering). Je kan jaarlijks dus niet meer beleggen dan bovenstaande maximumbedragen.</w:t>
      </w:r>
    </w:p>
    <w:p w14:paraId="432994FC" w14:textId="30196519" w:rsidR="000774F4" w:rsidRPr="00537566" w:rsidRDefault="000774F4" w:rsidP="000774F4">
      <w:pPr>
        <w:pStyle w:val="Kop2"/>
        <w:rPr>
          <w:lang w:val="nl-BE"/>
        </w:rPr>
      </w:pPr>
      <w:r w:rsidRPr="000774F4">
        <w:rPr>
          <w:lang w:val="nl-BE"/>
        </w:rPr>
        <w:t>Welke risico’s komen er kijken bij pensioensparen?</w:t>
      </w:r>
    </w:p>
    <w:p w14:paraId="2D456835" w14:textId="77777777" w:rsidR="000774F4" w:rsidRPr="000774F4" w:rsidRDefault="000774F4" w:rsidP="000774F4">
      <w:pPr>
        <w:rPr>
          <w:lang w:val="nl-BE"/>
        </w:rPr>
      </w:pPr>
      <w:r w:rsidRPr="000774F4">
        <w:rPr>
          <w:lang w:val="nl-BE"/>
        </w:rPr>
        <w:t>Het risico valt vaak samen met de beleggingen die het fonds doet. Pensioenfondsen mogen bijvoorbeeld maar voor maximaal 75% uit aandelen bestaan, omdat deze risicovoller zijn.</w:t>
      </w:r>
    </w:p>
    <w:p w14:paraId="6518BEA7" w14:textId="77777777" w:rsidR="000774F4" w:rsidRPr="000774F4" w:rsidRDefault="000774F4" w:rsidP="000774F4">
      <w:pPr>
        <w:rPr>
          <w:lang w:val="nl-BE"/>
        </w:rPr>
      </w:pPr>
      <w:r w:rsidRPr="000774F4">
        <w:rPr>
          <w:lang w:val="nl-BE"/>
        </w:rPr>
        <w:t>In het algemeen houden de zogenaamde ‘dynamische’ pensioenfondsen, die voor het grootste deel in aandelen beleggen, het meeste risico in.  De ‘neutrale’ en ‘defensieve’ fondsen beleggen wat meer in obligaties en houden zo een lager risico in.</w:t>
      </w:r>
    </w:p>
    <w:p w14:paraId="4ABF9A25" w14:textId="7E443292" w:rsidR="000774F4" w:rsidRPr="000774F4" w:rsidRDefault="000774F4" w:rsidP="000774F4">
      <w:pPr>
        <w:rPr>
          <w:lang w:val="nl-BE"/>
        </w:rPr>
      </w:pPr>
      <w:r w:rsidRPr="000774F4">
        <w:rPr>
          <w:lang w:val="nl-BE"/>
        </w:rPr>
        <w:t>Bij pensioenverzekeringen maken we het onderscheid tussen tak21- en tak23-spaarverzekeringen. Lijst hieronder op basis van de info op Wikifin wat de grootste verschillen qua risico’s zijn tussen tak21- en tak23-spaarverzekeringen.</w:t>
      </w:r>
    </w:p>
    <w:p w14:paraId="16E94E67" w14:textId="77777777" w:rsidR="0005723E" w:rsidRDefault="000774F4" w:rsidP="000774F4">
      <w:pPr>
        <w:rPr>
          <w:lang w:val="nl-BE"/>
        </w:rPr>
      </w:pPr>
      <w:r w:rsidRPr="000774F4">
        <w:rPr>
          <w:lang w:val="nl-BE"/>
        </w:rPr>
        <w:t xml:space="preserve">Hulpbron: </w:t>
      </w:r>
    </w:p>
    <w:p w14:paraId="367A54B7" w14:textId="469CECB9" w:rsidR="000774F4" w:rsidRPr="000774F4" w:rsidRDefault="00000000" w:rsidP="000774F4">
      <w:pPr>
        <w:rPr>
          <w:lang w:val="nl-BE"/>
        </w:rPr>
      </w:pPr>
      <w:hyperlink r:id="rId22" w:history="1">
        <w:r w:rsidR="0005723E" w:rsidRPr="00B86BAD">
          <w:rPr>
            <w:rStyle w:val="Hyperlink"/>
            <w:lang w:val="nl-BE"/>
          </w:rPr>
          <w:t>https://www.wikifin.be/nl/sparen-en-beleggen/beleggingsproducten/verzekeringsproducten</w:t>
        </w:r>
      </w:hyperlink>
      <w:r w:rsidR="000774F4" w:rsidRPr="000774F4">
        <w:rPr>
          <w:lang w:val="nl-BE"/>
        </w:rPr>
        <w:t> </w:t>
      </w:r>
    </w:p>
    <w:tbl>
      <w:tblPr>
        <w:tblW w:w="0" w:type="auto"/>
        <w:tblCellMar>
          <w:top w:w="15" w:type="dxa"/>
          <w:left w:w="15" w:type="dxa"/>
          <w:bottom w:w="15" w:type="dxa"/>
          <w:right w:w="15" w:type="dxa"/>
        </w:tblCellMar>
        <w:tblLook w:val="04A0" w:firstRow="1" w:lastRow="0" w:firstColumn="1" w:lastColumn="0" w:noHBand="0" w:noVBand="1"/>
      </w:tblPr>
      <w:tblGrid>
        <w:gridCol w:w="4248"/>
        <w:gridCol w:w="2268"/>
        <w:gridCol w:w="2268"/>
      </w:tblGrid>
      <w:tr w:rsidR="000774F4" w:rsidRPr="000774F4" w14:paraId="7FFDFB12" w14:textId="77777777" w:rsidTr="007C0C65">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0B126" w14:textId="77777777" w:rsidR="000774F4" w:rsidRPr="000774F4" w:rsidRDefault="000774F4" w:rsidP="000774F4">
            <w:pPr>
              <w:rPr>
                <w:lang w:val="nl-BE"/>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8A8EA" w14:textId="77777777" w:rsidR="000774F4" w:rsidRPr="000774F4" w:rsidRDefault="000774F4" w:rsidP="000774F4">
            <w:pPr>
              <w:rPr>
                <w:lang w:val="nl-BE"/>
              </w:rPr>
            </w:pPr>
            <w:r w:rsidRPr="000774F4">
              <w:rPr>
                <w:lang w:val="nl-BE"/>
              </w:rPr>
              <w:t>Tak21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4F5FF" w14:textId="77777777" w:rsidR="000774F4" w:rsidRPr="000774F4" w:rsidRDefault="000774F4" w:rsidP="000774F4">
            <w:pPr>
              <w:rPr>
                <w:lang w:val="nl-BE"/>
              </w:rPr>
            </w:pPr>
            <w:r w:rsidRPr="000774F4">
              <w:rPr>
                <w:lang w:val="nl-BE"/>
              </w:rPr>
              <w:t>Tak23</w:t>
            </w:r>
          </w:p>
        </w:tc>
      </w:tr>
      <w:tr w:rsidR="000774F4" w:rsidRPr="000774F4" w14:paraId="3F2FE621" w14:textId="77777777" w:rsidTr="007C0C65">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5CDA9" w14:textId="77777777" w:rsidR="000774F4" w:rsidRPr="000774F4" w:rsidRDefault="000774F4" w:rsidP="000774F4">
            <w:pPr>
              <w:rPr>
                <w:lang w:val="nl-BE"/>
              </w:rPr>
            </w:pPr>
            <w:r w:rsidRPr="000774F4">
              <w:rPr>
                <w:lang w:val="nl-BE"/>
              </w:rPr>
              <w:t>Voor welke risicoprofielen?</w:t>
            </w:r>
          </w:p>
          <w:p w14:paraId="06FFAA6F" w14:textId="77777777" w:rsidR="000774F4" w:rsidRPr="000774F4" w:rsidRDefault="000774F4" w:rsidP="000774F4">
            <w:pPr>
              <w:rPr>
                <w:lang w:val="nl-BE"/>
              </w:rPr>
            </w:pPr>
            <w:r w:rsidRPr="000774F4">
              <w:rPr>
                <w:lang w:val="nl-BE"/>
              </w:rPr>
              <w:t>Defensief en/of dynamisch?</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A163B" w14:textId="4A97D54C" w:rsidR="000774F4" w:rsidRPr="00710361" w:rsidRDefault="007C0C65" w:rsidP="000774F4">
            <w:pPr>
              <w:rPr>
                <w:color w:val="92D050"/>
                <w:lang w:val="nl-BE"/>
              </w:rPr>
            </w:pPr>
            <w:r w:rsidRPr="00710361">
              <w:rPr>
                <w:color w:val="92D050"/>
                <w:lang w:val="nl-BE"/>
              </w:rPr>
              <w:t>defensief</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387DC" w14:textId="3570D4C0" w:rsidR="000774F4" w:rsidRPr="00710361" w:rsidRDefault="007C0C65" w:rsidP="000774F4">
            <w:pPr>
              <w:rPr>
                <w:color w:val="92D050"/>
                <w:lang w:val="nl-BE"/>
              </w:rPr>
            </w:pPr>
            <w:r w:rsidRPr="00710361">
              <w:rPr>
                <w:color w:val="92D050"/>
                <w:lang w:val="nl-BE"/>
              </w:rPr>
              <w:t>(defensief tot) dynamisch</w:t>
            </w:r>
          </w:p>
        </w:tc>
      </w:tr>
      <w:tr w:rsidR="000774F4" w:rsidRPr="000774F4" w14:paraId="76A32805" w14:textId="77777777" w:rsidTr="007C0C65">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C4659" w14:textId="77777777" w:rsidR="000774F4" w:rsidRPr="000774F4" w:rsidRDefault="000774F4" w:rsidP="000774F4">
            <w:pPr>
              <w:rPr>
                <w:lang w:val="nl-BE"/>
              </w:rPr>
            </w:pPr>
            <w:r w:rsidRPr="000774F4">
              <w:rPr>
                <w:lang w:val="nl-BE"/>
              </w:rPr>
              <w:t>Wat bij faillissement van de verzekeringsmaatschappij?</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38D50" w14:textId="4D21ABDA" w:rsidR="000774F4" w:rsidRPr="00710361" w:rsidRDefault="00710361" w:rsidP="000774F4">
            <w:pPr>
              <w:rPr>
                <w:color w:val="92D050"/>
                <w:lang w:val="nl-BE"/>
              </w:rPr>
            </w:pPr>
            <w:r w:rsidRPr="00710361">
              <w:rPr>
                <w:color w:val="92D050"/>
              </w:rPr>
              <w:t>Bescherming, max 100 000 euro per persoon per instelling</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10CC2" w14:textId="2525575C" w:rsidR="000774F4" w:rsidRPr="00710361" w:rsidRDefault="00710361" w:rsidP="000774F4">
            <w:pPr>
              <w:rPr>
                <w:color w:val="92D050"/>
                <w:lang w:val="nl-BE"/>
              </w:rPr>
            </w:pPr>
            <w:r w:rsidRPr="00710361">
              <w:rPr>
                <w:color w:val="92D050"/>
                <w:lang w:val="nl-BE"/>
              </w:rPr>
              <w:t>Geen bescherming</w:t>
            </w:r>
          </w:p>
        </w:tc>
      </w:tr>
    </w:tbl>
    <w:p w14:paraId="6C4334D6" w14:textId="5C5E2520" w:rsidR="0022248B" w:rsidRDefault="0022248B" w:rsidP="000774F4">
      <w:pPr>
        <w:rPr>
          <w:lang w:val="nl-BE"/>
        </w:rPr>
      </w:pPr>
      <w:r>
        <w:rPr>
          <w:lang w:val="nl-BE"/>
        </w:rPr>
        <w:br w:type="page"/>
      </w:r>
    </w:p>
    <w:p w14:paraId="1127C5BD" w14:textId="3F65A76F" w:rsidR="000774F4" w:rsidRPr="0005723E" w:rsidRDefault="000774F4" w:rsidP="000774F4">
      <w:pPr>
        <w:pStyle w:val="Kop2"/>
        <w:rPr>
          <w:lang w:val="nl-BE"/>
        </w:rPr>
      </w:pPr>
      <w:r w:rsidRPr="000774F4">
        <w:rPr>
          <w:lang w:val="nl-BE"/>
        </w:rPr>
        <w:lastRenderedPageBreak/>
        <w:t>Welk rendement kan je uit pensioensparen halen?</w:t>
      </w:r>
    </w:p>
    <w:p w14:paraId="3DD9A18D" w14:textId="77777777" w:rsidR="000774F4" w:rsidRPr="000774F4" w:rsidRDefault="000774F4" w:rsidP="000774F4">
      <w:pPr>
        <w:rPr>
          <w:lang w:val="nl-BE"/>
        </w:rPr>
      </w:pPr>
      <w:r w:rsidRPr="000774F4">
        <w:rPr>
          <w:lang w:val="nl-BE"/>
        </w:rPr>
        <w:t>Dit hangt af van de gekozen producten en risicobereidheid. Voor pensioenspaarverzekeringen mogen jullie onderstaande tabel aanvullen:</w:t>
      </w:r>
    </w:p>
    <w:p w14:paraId="61177969" w14:textId="77777777" w:rsidR="000774F4" w:rsidRPr="000774F4" w:rsidRDefault="000774F4" w:rsidP="000774F4">
      <w:pPr>
        <w:rPr>
          <w:lang w:val="nl-BE"/>
        </w:rPr>
      </w:pPr>
    </w:p>
    <w:tbl>
      <w:tblPr>
        <w:tblW w:w="0" w:type="auto"/>
        <w:tblCellMar>
          <w:top w:w="15" w:type="dxa"/>
          <w:left w:w="15" w:type="dxa"/>
          <w:bottom w:w="15" w:type="dxa"/>
          <w:right w:w="15" w:type="dxa"/>
        </w:tblCellMar>
        <w:tblLook w:val="04A0" w:firstRow="1" w:lastRow="0" w:firstColumn="1" w:lastColumn="0" w:noHBand="0" w:noVBand="1"/>
      </w:tblPr>
      <w:tblGrid>
        <w:gridCol w:w="4918"/>
        <w:gridCol w:w="846"/>
        <w:gridCol w:w="846"/>
      </w:tblGrid>
      <w:tr w:rsidR="000774F4" w:rsidRPr="000774F4" w14:paraId="571AE867" w14:textId="77777777" w:rsidTr="000774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98D28" w14:textId="77777777" w:rsidR="000774F4" w:rsidRPr="000774F4" w:rsidRDefault="000774F4" w:rsidP="000774F4">
            <w:pPr>
              <w:rPr>
                <w:lang w:val="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91379" w14:textId="77777777" w:rsidR="000774F4" w:rsidRPr="000774F4" w:rsidRDefault="000774F4" w:rsidP="000774F4">
            <w:pPr>
              <w:rPr>
                <w:lang w:val="nl-BE"/>
              </w:rPr>
            </w:pPr>
            <w:r w:rsidRPr="000774F4">
              <w:rPr>
                <w:lang w:val="nl-BE"/>
              </w:rPr>
              <w:t>Tak21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CB791" w14:textId="77777777" w:rsidR="000774F4" w:rsidRPr="000774F4" w:rsidRDefault="000774F4" w:rsidP="000774F4">
            <w:pPr>
              <w:rPr>
                <w:lang w:val="nl-BE"/>
              </w:rPr>
            </w:pPr>
            <w:r w:rsidRPr="000774F4">
              <w:rPr>
                <w:lang w:val="nl-BE"/>
              </w:rPr>
              <w:t>Tak23</w:t>
            </w:r>
          </w:p>
        </w:tc>
      </w:tr>
      <w:tr w:rsidR="000774F4" w:rsidRPr="000774F4" w14:paraId="6DA3EB48" w14:textId="77777777" w:rsidTr="000774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29023" w14:textId="77777777" w:rsidR="000774F4" w:rsidRPr="000774F4" w:rsidRDefault="000774F4" w:rsidP="000774F4">
            <w:pPr>
              <w:rPr>
                <w:lang w:val="nl-BE"/>
              </w:rPr>
            </w:pPr>
            <w:r w:rsidRPr="000774F4">
              <w:rPr>
                <w:lang w:val="nl-BE"/>
              </w:rPr>
              <w:t>Gewaarborgd rendement? (ja/nee)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05B98" w14:textId="7B88E176" w:rsidR="000774F4" w:rsidRPr="00710361" w:rsidRDefault="00710361" w:rsidP="000774F4">
            <w:pPr>
              <w:rPr>
                <w:color w:val="92D050"/>
                <w:lang w:val="nl-BE"/>
              </w:rPr>
            </w:pPr>
            <w:r w:rsidRPr="00710361">
              <w:rPr>
                <w:color w:val="92D050"/>
                <w:lang w:val="nl-BE"/>
              </w:rPr>
              <w:t>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697A1" w14:textId="3D38CA92" w:rsidR="000774F4" w:rsidRPr="00710361" w:rsidRDefault="00710361" w:rsidP="000774F4">
            <w:pPr>
              <w:rPr>
                <w:color w:val="92D050"/>
                <w:lang w:val="nl-BE"/>
              </w:rPr>
            </w:pPr>
            <w:r w:rsidRPr="00710361">
              <w:rPr>
                <w:color w:val="92D050"/>
                <w:lang w:val="nl-BE"/>
              </w:rPr>
              <w:t>Nee</w:t>
            </w:r>
          </w:p>
        </w:tc>
      </w:tr>
      <w:tr w:rsidR="000774F4" w:rsidRPr="000774F4" w14:paraId="42AF6C82" w14:textId="77777777" w:rsidTr="000774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60ED6" w14:textId="77777777" w:rsidR="000774F4" w:rsidRPr="000774F4" w:rsidRDefault="000774F4" w:rsidP="000774F4">
            <w:pPr>
              <w:rPr>
                <w:lang w:val="nl-BE"/>
              </w:rPr>
            </w:pPr>
            <w:r w:rsidRPr="000774F4">
              <w:rPr>
                <w:lang w:val="nl-BE"/>
              </w:rPr>
              <w:t>Mogelijke jaarlijkse winstdeelnames? (ja/nee)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3EDF3" w14:textId="33E56D22" w:rsidR="000774F4" w:rsidRPr="00710361" w:rsidRDefault="00710361" w:rsidP="000774F4">
            <w:pPr>
              <w:rPr>
                <w:color w:val="92D050"/>
                <w:lang w:val="nl-BE"/>
              </w:rPr>
            </w:pPr>
            <w:r w:rsidRPr="00710361">
              <w:rPr>
                <w:color w:val="92D050"/>
                <w:lang w:val="nl-BE"/>
              </w:rPr>
              <w:t>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C64AF" w14:textId="564E6B80" w:rsidR="000774F4" w:rsidRPr="00710361" w:rsidRDefault="00710361" w:rsidP="000774F4">
            <w:pPr>
              <w:rPr>
                <w:color w:val="92D050"/>
                <w:lang w:val="nl-BE"/>
              </w:rPr>
            </w:pPr>
            <w:r w:rsidRPr="00710361">
              <w:rPr>
                <w:color w:val="92D050"/>
                <w:lang w:val="nl-BE"/>
              </w:rPr>
              <w:t>nee</w:t>
            </w:r>
          </w:p>
        </w:tc>
      </w:tr>
    </w:tbl>
    <w:p w14:paraId="5EE29662" w14:textId="77777777" w:rsidR="000774F4" w:rsidRPr="000774F4" w:rsidRDefault="000774F4" w:rsidP="000774F4">
      <w:pPr>
        <w:rPr>
          <w:lang w:val="nl-BE"/>
        </w:rPr>
      </w:pPr>
    </w:p>
    <w:p w14:paraId="35B021AB" w14:textId="77777777" w:rsidR="000774F4" w:rsidRPr="0022248B" w:rsidRDefault="000774F4" w:rsidP="000774F4">
      <w:pPr>
        <w:rPr>
          <w:lang w:val="nl-BE"/>
        </w:rPr>
      </w:pPr>
      <w:r w:rsidRPr="0022248B">
        <w:rPr>
          <w:lang w:val="nl-BE"/>
        </w:rPr>
        <w:t>In welke van de twee pensioenverzekeringen ligt het hoogste potentieel rendement? Tak21 of Tak23 en waarom?</w:t>
      </w:r>
    </w:p>
    <w:p w14:paraId="66D60899" w14:textId="77777777" w:rsidR="0022248B" w:rsidRPr="00DA2889" w:rsidRDefault="0022248B" w:rsidP="0022248B">
      <w:pPr>
        <w:rPr>
          <w:color w:val="92D050"/>
        </w:rPr>
      </w:pPr>
      <w:r w:rsidRPr="00DA2889">
        <w:rPr>
          <w:color w:val="92D050"/>
        </w:rPr>
        <w:t xml:space="preserve">Jullie antwoord: </w:t>
      </w:r>
    </w:p>
    <w:p w14:paraId="0AC03DF7" w14:textId="17CEEE98" w:rsidR="006E0097" w:rsidRDefault="006E0097" w:rsidP="0022248B">
      <w:pPr>
        <w:rPr>
          <w:color w:val="92D050"/>
        </w:rPr>
      </w:pPr>
      <w:r w:rsidRPr="006E0097">
        <w:rPr>
          <w:color w:val="92D050"/>
        </w:rPr>
        <w:t xml:space="preserve">Tak 23 </w:t>
      </w:r>
      <w:r w:rsidRPr="006E0097">
        <w:rPr>
          <w:rFonts w:ascii="Aptos" w:hAnsi="Aptos" w:cs="Aptos"/>
          <w:color w:val="92D050"/>
        </w:rPr>
        <w:sym w:font="Wingdings" w:char="F0E0"/>
      </w:r>
      <w:r w:rsidRPr="006E0097">
        <w:rPr>
          <w:color w:val="92D050"/>
        </w:rPr>
        <w:t>ook meer risico</w:t>
      </w:r>
    </w:p>
    <w:p w14:paraId="58E64FC6" w14:textId="4F01950F" w:rsidR="000774F4" w:rsidRPr="000774F4" w:rsidRDefault="0022248B" w:rsidP="0022248B">
      <w:pPr>
        <w:rPr>
          <w:lang w:val="nl-BE"/>
        </w:rPr>
      </w:pPr>
      <w:r w:rsidRPr="006E2B96">
        <w:rPr>
          <w:color w:val="92D050"/>
        </w:rPr>
        <w:t>………………………………………………………………………………………………………………………………………………………………………………………………………………………………………………</w:t>
      </w:r>
    </w:p>
    <w:p w14:paraId="126D0D9E" w14:textId="2763668B" w:rsidR="000774F4" w:rsidRPr="000774F4" w:rsidRDefault="000774F4" w:rsidP="000774F4">
      <w:pPr>
        <w:rPr>
          <w:lang w:val="nl-BE"/>
        </w:rPr>
      </w:pPr>
      <w:r w:rsidRPr="000774F4">
        <w:rPr>
          <w:lang w:val="nl-BE"/>
        </w:rPr>
        <w:t>Wat wel vaststaat is dat hoe vroeger je begint met pensioensparen, hoe groter je potentieel voordeel zal zijn. Dat maakt onderstaande grafiek duidelijk. </w:t>
      </w:r>
    </w:p>
    <w:p w14:paraId="7CB01C1E" w14:textId="0E0AB035" w:rsidR="000774F4" w:rsidRPr="000774F4" w:rsidRDefault="000774F4" w:rsidP="0022248B">
      <w:pPr>
        <w:jc w:val="center"/>
        <w:rPr>
          <w:lang w:val="nl-BE"/>
        </w:rPr>
      </w:pPr>
      <w:r w:rsidRPr="000774F4">
        <w:rPr>
          <w:noProof/>
          <w:lang w:val="nl-BE"/>
        </w:rPr>
        <w:drawing>
          <wp:inline distT="0" distB="0" distL="0" distR="0" wp14:anchorId="747DFD32" wp14:editId="4FB4E9E3">
            <wp:extent cx="3657600" cy="2412924"/>
            <wp:effectExtent l="0" t="0" r="0" b="6985"/>
            <wp:docPr id="1106402330" name="Afbeelding 4" descr="Afbeelding met tekst, schermopname,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tekst, schermopname, diagram, Perceel&#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64784" cy="2417663"/>
                    </a:xfrm>
                    <a:prstGeom prst="rect">
                      <a:avLst/>
                    </a:prstGeom>
                    <a:noFill/>
                    <a:ln>
                      <a:noFill/>
                    </a:ln>
                  </pic:spPr>
                </pic:pic>
              </a:graphicData>
            </a:graphic>
          </wp:inline>
        </w:drawing>
      </w:r>
    </w:p>
    <w:p w14:paraId="0B33B42C" w14:textId="77777777" w:rsidR="000774F4" w:rsidRPr="000774F4" w:rsidRDefault="000774F4" w:rsidP="000774F4">
      <w:pPr>
        <w:rPr>
          <w:lang w:val="nl-BE"/>
        </w:rPr>
      </w:pPr>
    </w:p>
    <w:p w14:paraId="03846B0A" w14:textId="77777777" w:rsidR="0022248B" w:rsidRDefault="000774F4" w:rsidP="000774F4">
      <w:pPr>
        <w:rPr>
          <w:lang w:val="nl-BE"/>
        </w:rPr>
      </w:pPr>
      <w:r w:rsidRPr="000774F4">
        <w:rPr>
          <w:lang w:val="nl-BE"/>
        </w:rPr>
        <w:t xml:space="preserve">Hulpbronnen: </w:t>
      </w:r>
    </w:p>
    <w:p w14:paraId="10662310" w14:textId="7CEBD799" w:rsidR="000774F4" w:rsidRPr="000774F4" w:rsidRDefault="00000000" w:rsidP="000774F4">
      <w:pPr>
        <w:rPr>
          <w:lang w:val="nl-BE"/>
        </w:rPr>
      </w:pPr>
      <w:hyperlink r:id="rId24" w:history="1">
        <w:r w:rsidR="0022248B" w:rsidRPr="00B86BAD">
          <w:rPr>
            <w:rStyle w:val="Hyperlink"/>
            <w:lang w:val="nl-BE"/>
          </w:rPr>
          <w:t>https://www.wikifin.be/nl/sparen-en-beleggen/beleggingsproducten/verzekeringsproducten</w:t>
        </w:r>
      </w:hyperlink>
      <w:r w:rsidR="000774F4" w:rsidRPr="000774F4">
        <w:rPr>
          <w:lang w:val="nl-BE"/>
        </w:rPr>
        <w:t xml:space="preserve"> </w:t>
      </w:r>
      <w:hyperlink r:id="rId25" w:history="1">
        <w:r w:rsidR="000774F4" w:rsidRPr="000774F4">
          <w:rPr>
            <w:rStyle w:val="Hyperlink"/>
            <w:lang w:val="nl-BE"/>
          </w:rPr>
          <w:t>https://www.axabank.be/nl/blog/bedrag-pensioensparen-welk-maximum-kiezen</w:t>
        </w:r>
      </w:hyperlink>
      <w:r w:rsidR="000774F4" w:rsidRPr="000774F4">
        <w:rPr>
          <w:lang w:val="nl-BE"/>
        </w:rPr>
        <w:t> </w:t>
      </w:r>
    </w:p>
    <w:p w14:paraId="11A04093" w14:textId="3DED5FDB" w:rsidR="000774F4" w:rsidRPr="00580C6E" w:rsidRDefault="000774F4" w:rsidP="000774F4">
      <w:pPr>
        <w:pStyle w:val="Kop2"/>
        <w:rPr>
          <w:lang w:val="nl-BE"/>
        </w:rPr>
      </w:pPr>
      <w:r w:rsidRPr="000774F4">
        <w:rPr>
          <w:lang w:val="nl-BE"/>
        </w:rPr>
        <w:lastRenderedPageBreak/>
        <w:t>Welke kosten komen er kijken bij pensioensparen?</w:t>
      </w:r>
    </w:p>
    <w:p w14:paraId="4BDA13C1" w14:textId="77777777" w:rsidR="000774F4" w:rsidRPr="00580C6E" w:rsidRDefault="000774F4" w:rsidP="000774F4">
      <w:pPr>
        <w:rPr>
          <w:lang w:val="nl-BE"/>
        </w:rPr>
      </w:pPr>
      <w:r w:rsidRPr="00580C6E">
        <w:rPr>
          <w:lang w:val="nl-BE"/>
        </w:rPr>
        <w:t>Lees de volgende kosten even door:</w:t>
      </w:r>
    </w:p>
    <w:p w14:paraId="0834B07A" w14:textId="77777777" w:rsidR="000774F4" w:rsidRPr="0022248B" w:rsidRDefault="000774F4" w:rsidP="0022248B">
      <w:pPr>
        <w:pStyle w:val="Lijstalinea"/>
        <w:numPr>
          <w:ilvl w:val="0"/>
          <w:numId w:val="40"/>
        </w:numPr>
        <w:rPr>
          <w:lang w:val="nl-BE"/>
        </w:rPr>
      </w:pPr>
      <w:r w:rsidRPr="0022248B">
        <w:rPr>
          <w:lang w:val="nl-BE"/>
        </w:rPr>
        <w:t>Instapkosten</w:t>
      </w:r>
    </w:p>
    <w:p w14:paraId="6862F83B" w14:textId="77777777" w:rsidR="000774F4" w:rsidRPr="0022248B" w:rsidRDefault="000774F4" w:rsidP="0022248B">
      <w:pPr>
        <w:pStyle w:val="Lijstalinea"/>
        <w:numPr>
          <w:ilvl w:val="0"/>
          <w:numId w:val="40"/>
        </w:numPr>
        <w:rPr>
          <w:lang w:val="nl-BE"/>
        </w:rPr>
      </w:pPr>
      <w:r w:rsidRPr="0022248B">
        <w:rPr>
          <w:lang w:val="nl-BE"/>
        </w:rPr>
        <w:t>Beheerskosten</w:t>
      </w:r>
    </w:p>
    <w:p w14:paraId="3E71F5E5" w14:textId="364F6244" w:rsidR="000774F4" w:rsidRPr="0022248B" w:rsidRDefault="000774F4" w:rsidP="000774F4">
      <w:pPr>
        <w:pStyle w:val="Lijstalinea"/>
        <w:numPr>
          <w:ilvl w:val="0"/>
          <w:numId w:val="40"/>
        </w:numPr>
        <w:rPr>
          <w:lang w:val="nl-BE"/>
        </w:rPr>
      </w:pPr>
      <w:r w:rsidRPr="0022248B">
        <w:rPr>
          <w:lang w:val="nl-BE"/>
        </w:rPr>
        <w:t>Belastinge</w:t>
      </w:r>
      <w:r w:rsidR="0022248B">
        <w:rPr>
          <w:lang w:val="nl-BE"/>
        </w:rPr>
        <w:t xml:space="preserve">n: </w:t>
      </w:r>
      <w:r w:rsidRPr="0022248B">
        <w:rPr>
          <w:lang w:val="nl-BE"/>
        </w:rPr>
        <w:t>naast het fiscale voordeel waarvan eerder sprake komt er op je 60</w:t>
      </w:r>
      <w:r w:rsidRPr="0022248B">
        <w:rPr>
          <w:vertAlign w:val="superscript"/>
          <w:lang w:val="nl-BE"/>
        </w:rPr>
        <w:t>e</w:t>
      </w:r>
      <w:r w:rsidRPr="0022248B">
        <w:rPr>
          <w:lang w:val="nl-BE"/>
        </w:rPr>
        <w:t xml:space="preserve"> verjaardag een eindbelasting (“anticipatieve heffing”) van 8% op het tot dan gestorte bedrag (</w:t>
      </w:r>
      <w:r w:rsidR="0055405A" w:rsidRPr="0022248B">
        <w:rPr>
          <w:lang w:val="nl-BE"/>
        </w:rPr>
        <w:t>incl.</w:t>
      </w:r>
      <w:r w:rsidRPr="0022248B">
        <w:rPr>
          <w:lang w:val="nl-BE"/>
        </w:rPr>
        <w:t xml:space="preserve"> rendementen) via pensioensparen.</w:t>
      </w:r>
    </w:p>
    <w:p w14:paraId="71C18B7F" w14:textId="70E91956" w:rsidR="000774F4" w:rsidRPr="000774F4" w:rsidRDefault="000774F4" w:rsidP="000774F4">
      <w:pPr>
        <w:rPr>
          <w:lang w:val="nl-BE"/>
        </w:rPr>
      </w:pPr>
      <w:r w:rsidRPr="000774F4">
        <w:rPr>
          <w:lang w:val="nl-BE"/>
        </w:rPr>
        <w:t>Het fiscale voordeel wordt vaak als een troef uitgespeeld van pensioensparen, maar de kosten mogen zeker niet uit het oog verloren worden.</w:t>
      </w:r>
    </w:p>
    <w:p w14:paraId="2E275C64" w14:textId="77777777" w:rsidR="0022248B" w:rsidRDefault="000774F4" w:rsidP="000774F4">
      <w:pPr>
        <w:rPr>
          <w:lang w:val="nl-BE"/>
        </w:rPr>
      </w:pPr>
      <w:r w:rsidRPr="000774F4">
        <w:rPr>
          <w:lang w:val="nl-BE"/>
        </w:rPr>
        <w:t xml:space="preserve">Meer info: </w:t>
      </w:r>
    </w:p>
    <w:p w14:paraId="1D8268CF" w14:textId="2BB9BC59" w:rsidR="000774F4" w:rsidRPr="000774F4" w:rsidRDefault="00000000" w:rsidP="000774F4">
      <w:pPr>
        <w:rPr>
          <w:lang w:val="nl-BE"/>
        </w:rPr>
      </w:pPr>
      <w:hyperlink r:id="rId26" w:history="1">
        <w:r w:rsidR="0022248B" w:rsidRPr="00B86BAD">
          <w:rPr>
            <w:rStyle w:val="Hyperlink"/>
            <w:lang w:val="nl-BE"/>
          </w:rPr>
          <w:t>https://www.wikifin.be/nl/pensioen-en-pensioenvoorbereiding/pensioensparen/welke-verschillen-zijn-er-tussen-een</w:t>
        </w:r>
      </w:hyperlink>
      <w:r w:rsidR="000774F4" w:rsidRPr="000774F4">
        <w:rPr>
          <w:lang w:val="nl-BE"/>
        </w:rPr>
        <w:t> </w:t>
      </w:r>
    </w:p>
    <w:p w14:paraId="055E322A" w14:textId="32E2BF3B" w:rsidR="000774F4" w:rsidRPr="0022248B" w:rsidRDefault="000774F4" w:rsidP="000774F4">
      <w:pPr>
        <w:pStyle w:val="Kop2"/>
        <w:rPr>
          <w:lang w:val="nl-BE"/>
        </w:rPr>
      </w:pPr>
      <w:r w:rsidRPr="000774F4">
        <w:rPr>
          <w:lang w:val="nl-BE"/>
        </w:rPr>
        <w:t>Hoe aan duurzaam pensioensparen doen?</w:t>
      </w:r>
    </w:p>
    <w:p w14:paraId="09B72E35" w14:textId="77777777" w:rsidR="000774F4" w:rsidRPr="000774F4" w:rsidRDefault="000774F4" w:rsidP="000774F4">
      <w:pPr>
        <w:rPr>
          <w:lang w:val="nl-BE"/>
        </w:rPr>
      </w:pPr>
      <w:r w:rsidRPr="000774F4">
        <w:rPr>
          <w:lang w:val="nl-BE"/>
        </w:rPr>
        <w:t>Duurzaam pensioensparen hangt af van de strategieën van de fondsbeheerder. Europese regels en duurzaamheidslabels zoals "Towards Sustainability" stimuleren verduurzaming van beleggingsproducten.</w:t>
      </w:r>
    </w:p>
    <w:p w14:paraId="320E8681" w14:textId="5571548F" w:rsidR="000774F4" w:rsidRPr="000774F4" w:rsidRDefault="000774F4" w:rsidP="000774F4">
      <w:pPr>
        <w:rPr>
          <w:lang w:val="nl-BE"/>
        </w:rPr>
      </w:pPr>
      <w:r w:rsidRPr="000774F4">
        <w:rPr>
          <w:lang w:val="nl-BE"/>
        </w:rPr>
        <w:t>Aangezien fondsen en pensioenspaarverzekeringen meerdere onderliggende beleggingsproducten bevatten, is het belangrijk om meer informatie hierover te zoeken. Dit kan via de website van de financiële dienstverlener of de websites van de duurzaamheidslabels.</w:t>
      </w:r>
    </w:p>
    <w:p w14:paraId="724AC612" w14:textId="77777777" w:rsidR="000774F4" w:rsidRPr="000774F4" w:rsidRDefault="000774F4" w:rsidP="00580C6E">
      <w:pPr>
        <w:pStyle w:val="Kop2"/>
        <w:rPr>
          <w:lang w:val="nl-BE"/>
        </w:rPr>
      </w:pPr>
      <w:r w:rsidRPr="000774F4">
        <w:rPr>
          <w:lang w:val="nl-BE"/>
        </w:rPr>
        <w:t>Strategieën van duurzaam beleggen</w:t>
      </w:r>
    </w:p>
    <w:p w14:paraId="29927DB3" w14:textId="3CBB4DE2" w:rsidR="00580C6E" w:rsidRPr="00EA7A78" w:rsidRDefault="00580C6E" w:rsidP="00580C6E">
      <w:pPr>
        <w:rPr>
          <w:iCs/>
        </w:rPr>
      </w:pPr>
      <w:r w:rsidRPr="000F1E40">
        <w:rPr>
          <w:iCs/>
        </w:rPr>
        <w:t xml:space="preserve">Lees de korte toelichting van enkele beleggingsstrategieën. </w:t>
      </w:r>
      <w:r w:rsidR="0055405A" w:rsidRPr="000F1E40">
        <w:rPr>
          <w:iCs/>
        </w:rPr>
        <w:t>Als</w:t>
      </w:r>
      <w:r w:rsidRPr="000F1E40">
        <w:rPr>
          <w:iCs/>
        </w:rPr>
        <w:t xml:space="preserve"> er voldoende tijd over is, kunnen jullie de discussievragen bespreken in groep en jullie bevindingen noteren.</w:t>
      </w:r>
    </w:p>
    <w:p w14:paraId="6EC7CF38" w14:textId="77777777" w:rsidR="000774F4" w:rsidRPr="000774F4" w:rsidRDefault="000774F4" w:rsidP="00580C6E">
      <w:pPr>
        <w:pStyle w:val="Kop3"/>
        <w:rPr>
          <w:lang w:val="nl-BE"/>
        </w:rPr>
      </w:pPr>
      <w:r w:rsidRPr="000774F4">
        <w:rPr>
          <w:lang w:val="nl-BE"/>
        </w:rPr>
        <w:t> Uitsluiting</w:t>
      </w:r>
    </w:p>
    <w:p w14:paraId="02658DE2" w14:textId="77777777" w:rsidR="000774F4" w:rsidRPr="000774F4" w:rsidRDefault="000774F4" w:rsidP="000774F4">
      <w:pPr>
        <w:rPr>
          <w:lang w:val="nl-BE"/>
        </w:rPr>
      </w:pPr>
      <w:r w:rsidRPr="000774F4">
        <w:rPr>
          <w:lang w:val="nl-BE"/>
        </w:rPr>
        <w:t>Uitsluiting is een strategie waarbij je niet investeert in bepaalde producten, activiteiten of sectoren zoals wapens, tabak, alcohol, fossiele brandstoffen of palmolie. Beleggers kiezen hiervoor om te investeren volgens hun duurzame overtuigingen. Een voorbeeld is het 'Argenta Fund Responsible Growth', dat tabak volledig uitsluit.</w:t>
      </w:r>
    </w:p>
    <w:p w14:paraId="0D00D85E" w14:textId="77777777" w:rsidR="000774F4" w:rsidRPr="000774F4" w:rsidRDefault="000774F4" w:rsidP="000774F4">
      <w:pPr>
        <w:rPr>
          <w:lang w:val="nl-BE"/>
        </w:rPr>
      </w:pPr>
      <w:r w:rsidRPr="000774F4">
        <w:rPr>
          <w:lang w:val="nl-BE"/>
        </w:rPr>
        <w:t>Om over na te denken: zou jij in je eigen portefeuille uitsluiting toepassen? Waarom?</w:t>
      </w:r>
    </w:p>
    <w:p w14:paraId="4EC3F649" w14:textId="77777777" w:rsidR="00580C6E" w:rsidRPr="000774F4" w:rsidRDefault="00580C6E" w:rsidP="00580C6E">
      <w:pPr>
        <w:rPr>
          <w:lang w:val="nl-BE"/>
        </w:rPr>
      </w:pPr>
      <w:r w:rsidRPr="006E2B96">
        <w:rPr>
          <w:color w:val="92D050"/>
        </w:rPr>
        <w:t>………………………………………………………………………………………………………………………………………………………………………………………………………………………………………………………………………………………………………………………………………………………………………</w:t>
      </w:r>
    </w:p>
    <w:p w14:paraId="6C0B11F3" w14:textId="52FCCD94" w:rsidR="000774F4" w:rsidRPr="000774F4" w:rsidRDefault="0055405A" w:rsidP="000774F4">
      <w:pPr>
        <w:rPr>
          <w:lang w:val="nl-BE"/>
        </w:rPr>
      </w:pPr>
      <w:r w:rsidRPr="000774F4">
        <w:rPr>
          <w:lang w:val="nl-BE"/>
        </w:rPr>
        <w:t>Als</w:t>
      </w:r>
      <w:r w:rsidR="000774F4" w:rsidRPr="000774F4">
        <w:rPr>
          <w:lang w:val="nl-BE"/>
        </w:rPr>
        <w:t xml:space="preserve"> je dit overweegt, wat zou je uitsluiten en waarom? Bespreek vervolgens in groep.</w:t>
      </w:r>
    </w:p>
    <w:p w14:paraId="20FA7058" w14:textId="77777777" w:rsidR="00580C6E" w:rsidRPr="00DA2889" w:rsidRDefault="00580C6E" w:rsidP="00580C6E">
      <w:pPr>
        <w:rPr>
          <w:color w:val="92D050"/>
        </w:rPr>
      </w:pPr>
      <w:r w:rsidRPr="00DA2889">
        <w:rPr>
          <w:color w:val="92D050"/>
        </w:rPr>
        <w:lastRenderedPageBreak/>
        <w:t xml:space="preserve">Jullie antwoord: </w:t>
      </w:r>
    </w:p>
    <w:p w14:paraId="42B4A880" w14:textId="77777777" w:rsidR="00580C6E" w:rsidRPr="000774F4" w:rsidRDefault="00580C6E" w:rsidP="00580C6E">
      <w:pPr>
        <w:rPr>
          <w:lang w:val="nl-BE"/>
        </w:rPr>
      </w:pPr>
      <w:r w:rsidRPr="006E2B96">
        <w:rPr>
          <w:color w:val="92D050"/>
        </w:rPr>
        <w:t>………………………………………………………………………………………………………………………………………………………………………………………………………………………………………………………………………………………………………………………………………………………………………</w:t>
      </w:r>
    </w:p>
    <w:p w14:paraId="0042E47D" w14:textId="77777777" w:rsidR="000774F4" w:rsidRPr="000774F4" w:rsidRDefault="000774F4" w:rsidP="00580C6E">
      <w:pPr>
        <w:pStyle w:val="Kop3"/>
        <w:rPr>
          <w:lang w:val="nl-BE"/>
        </w:rPr>
      </w:pPr>
      <w:r w:rsidRPr="000774F4">
        <w:rPr>
          <w:lang w:val="nl-BE"/>
        </w:rPr>
        <w:t>ESG-integratie</w:t>
      </w:r>
    </w:p>
    <w:p w14:paraId="2144370D" w14:textId="77777777" w:rsidR="000774F4" w:rsidRPr="000774F4" w:rsidRDefault="000774F4" w:rsidP="000774F4">
      <w:pPr>
        <w:rPr>
          <w:lang w:val="nl-BE"/>
        </w:rPr>
      </w:pPr>
      <w:r w:rsidRPr="000774F4">
        <w:rPr>
          <w:lang w:val="nl-BE"/>
        </w:rPr>
        <w:t>ESG-integratie is een beleggingsstrategie waarbij milieu, sociaal beleid en goed bestuur (ESG: Environment, Social, Governance) worden meegenomen in de beleggingsanalyse. Beleggers gebruiken ESG-analyse om de impact van bedrijven te beoordelen en hun beleggingsbeslissingen hierop af te stemmen.</w:t>
      </w:r>
    </w:p>
    <w:p w14:paraId="5100A492" w14:textId="77777777" w:rsidR="000774F4" w:rsidRPr="000774F4" w:rsidRDefault="000774F4" w:rsidP="000774F4">
      <w:pPr>
        <w:rPr>
          <w:lang w:val="nl-BE"/>
        </w:rPr>
      </w:pPr>
      <w:r w:rsidRPr="000774F4">
        <w:rPr>
          <w:lang w:val="nl-BE"/>
        </w:rPr>
        <w:t>Stel je voor dat je in een videogame een team samenstelt voor een missie. Naast fysieke kracht kijk je ook naar vaardigheden, intelligentie en morele waarden. Zo kijkt ESG-integratie naar verschillende aspecten van een bedrijf om te bepalen of het geschikt is om in te </w:t>
      </w:r>
    </w:p>
    <w:p w14:paraId="20B65BC5" w14:textId="7C61A58D" w:rsidR="000774F4" w:rsidRPr="000774F4" w:rsidRDefault="000774F4" w:rsidP="000774F4">
      <w:pPr>
        <w:rPr>
          <w:lang w:val="nl-BE"/>
        </w:rPr>
      </w:pPr>
      <w:r w:rsidRPr="000774F4">
        <w:rPr>
          <w:noProof/>
          <w:lang w:val="nl-BE"/>
        </w:rPr>
        <w:drawing>
          <wp:inline distT="0" distB="0" distL="0" distR="0" wp14:anchorId="206767AB" wp14:editId="44DDA52B">
            <wp:extent cx="5895975" cy="1891757"/>
            <wp:effectExtent l="0" t="0" r="0" b="0"/>
            <wp:docPr id="86829015" name="Afbeelding 3" descr="Afbeelding met tekst, schermopname, Lettertype,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 met tekst, schermopname, Lettertype, ontvangs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1020" cy="1896584"/>
                    </a:xfrm>
                    <a:prstGeom prst="rect">
                      <a:avLst/>
                    </a:prstGeom>
                    <a:noFill/>
                    <a:ln>
                      <a:noFill/>
                    </a:ln>
                  </pic:spPr>
                </pic:pic>
              </a:graphicData>
            </a:graphic>
          </wp:inline>
        </w:drawing>
      </w:r>
    </w:p>
    <w:p w14:paraId="0EEB492B" w14:textId="77777777" w:rsidR="000774F4" w:rsidRPr="000774F4" w:rsidRDefault="000774F4" w:rsidP="00580C6E">
      <w:pPr>
        <w:pStyle w:val="Kop3"/>
        <w:rPr>
          <w:lang w:val="nl-BE"/>
        </w:rPr>
      </w:pPr>
      <w:r w:rsidRPr="000774F4">
        <w:rPr>
          <w:lang w:val="nl-BE"/>
        </w:rPr>
        <w:t>Best-in-class</w:t>
      </w:r>
    </w:p>
    <w:p w14:paraId="7362BDBA" w14:textId="77777777" w:rsidR="000774F4" w:rsidRPr="000774F4" w:rsidRDefault="000774F4" w:rsidP="000774F4">
      <w:pPr>
        <w:rPr>
          <w:lang w:val="nl-BE"/>
        </w:rPr>
      </w:pPr>
      <w:r w:rsidRPr="000774F4">
        <w:rPr>
          <w:lang w:val="nl-BE"/>
        </w:rPr>
        <w:t>Een best-in-class-strategie voor duurzame beleggingen houdt in dat je investeert in bedrijven die binnen hun sector de beste prestaties leveren op ESG-criteria (milieu, maatschappij en goed bestuur). Dit stimuleert bedrijven om hun ESG-score te verbeteren, omdat de best presterende bedrijven meer aandacht van beleggers krijgen en hun reputatie verbeteren.</w:t>
      </w:r>
    </w:p>
    <w:p w14:paraId="2E1570DF" w14:textId="77777777" w:rsidR="000774F4" w:rsidRPr="000774F4" w:rsidRDefault="000774F4" w:rsidP="000774F4">
      <w:pPr>
        <w:rPr>
          <w:lang w:val="nl-BE"/>
        </w:rPr>
      </w:pPr>
      <w:r w:rsidRPr="000774F4">
        <w:rPr>
          <w:lang w:val="nl-BE"/>
        </w:rPr>
        <w:t>Bij een best-in-class-strategie kies je beleggingen uit de top 10%, 20% of zelfs tot 80% beste bedrijven. Het laatste hoge percentage dient vooral om de slechtst presterende bedrijven uit te sluiten.</w:t>
      </w:r>
    </w:p>
    <w:p w14:paraId="48BAA89E" w14:textId="77777777" w:rsidR="00EA7A78" w:rsidRPr="000774F4" w:rsidRDefault="00EA7A78" w:rsidP="000774F4">
      <w:pPr>
        <w:rPr>
          <w:lang w:val="nl-BE"/>
        </w:rPr>
      </w:pPr>
    </w:p>
    <w:p w14:paraId="348C8B41" w14:textId="77777777" w:rsidR="00F07DC4" w:rsidRPr="00F84C4F" w:rsidRDefault="00F07DC4" w:rsidP="000774F4">
      <w:pPr>
        <w:rPr>
          <w:lang w:val="nl-BE"/>
        </w:rPr>
      </w:pPr>
    </w:p>
    <w:sectPr w:rsidR="00F07DC4" w:rsidRPr="00F84C4F" w:rsidSect="007411AB">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9DEC" w14:textId="77777777" w:rsidR="004C1295" w:rsidRDefault="004C1295" w:rsidP="00361362">
      <w:pPr>
        <w:spacing w:after="0" w:line="240" w:lineRule="auto"/>
      </w:pPr>
      <w:r>
        <w:separator/>
      </w:r>
    </w:p>
  </w:endnote>
  <w:endnote w:type="continuationSeparator" w:id="0">
    <w:p w14:paraId="6FF8EDD3" w14:textId="77777777" w:rsidR="004C1295" w:rsidRDefault="004C1295" w:rsidP="0036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455E" w14:textId="77777777" w:rsidR="00361362" w:rsidRDefault="003613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DFF7" w14:textId="5DFE4C93" w:rsidR="00361362" w:rsidRPr="00A4068D" w:rsidRDefault="00A4068D">
    <w:pPr>
      <w:pStyle w:val="Voettekst"/>
      <w:rPr>
        <w:color w:val="A6A6A6" w:themeColor="background1" w:themeShade="A6"/>
        <w:sz w:val="16"/>
        <w:szCs w:val="16"/>
      </w:rPr>
    </w:pPr>
    <w:r w:rsidRPr="00D63C9B">
      <w:rPr>
        <w:color w:val="A6A6A6" w:themeColor="background1" w:themeShade="A6"/>
        <w:sz w:val="16"/>
        <w:szCs w:val="16"/>
      </w:rPr>
      <w:t>Materiaal ontwikkeld in opdracht van Koning Boudewijn Stichting, fonds financiële geletterdheid, door Hogeschool UCLL en Educatieve master Economie UHasselt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2719" w14:textId="77777777" w:rsidR="00361362" w:rsidRDefault="003613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42CB3" w14:textId="77777777" w:rsidR="004C1295" w:rsidRDefault="004C1295" w:rsidP="00361362">
      <w:pPr>
        <w:spacing w:after="0" w:line="240" w:lineRule="auto"/>
      </w:pPr>
      <w:r>
        <w:separator/>
      </w:r>
    </w:p>
  </w:footnote>
  <w:footnote w:type="continuationSeparator" w:id="0">
    <w:p w14:paraId="7D78ED85" w14:textId="77777777" w:rsidR="004C1295" w:rsidRDefault="004C1295" w:rsidP="00361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903C" w14:textId="77777777" w:rsidR="00361362" w:rsidRDefault="003613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C00F" w14:textId="77777777" w:rsidR="00361362" w:rsidRDefault="003613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5605" w14:textId="77777777" w:rsidR="00361362" w:rsidRDefault="003613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7291"/>
    <w:multiLevelType w:val="hybridMultilevel"/>
    <w:tmpl w:val="EF8211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28723C5"/>
    <w:multiLevelType w:val="multilevel"/>
    <w:tmpl w:val="DC6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42D20"/>
    <w:multiLevelType w:val="multilevel"/>
    <w:tmpl w:val="D716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12D92"/>
    <w:multiLevelType w:val="hybridMultilevel"/>
    <w:tmpl w:val="0FDA59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11A293E"/>
    <w:multiLevelType w:val="hybridMultilevel"/>
    <w:tmpl w:val="EF728A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3A10BDD"/>
    <w:multiLevelType w:val="hybridMultilevel"/>
    <w:tmpl w:val="B97664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6233709"/>
    <w:multiLevelType w:val="multilevel"/>
    <w:tmpl w:val="203279D8"/>
    <w:numStyleLink w:val="Stijl2"/>
  </w:abstractNum>
  <w:abstractNum w:abstractNumId="7" w15:restartNumberingAfterBreak="0">
    <w:nsid w:val="290265AA"/>
    <w:multiLevelType w:val="multilevel"/>
    <w:tmpl w:val="DC96E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93765"/>
    <w:multiLevelType w:val="multilevel"/>
    <w:tmpl w:val="08130025"/>
    <w:styleLink w:val="Stijl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2B2E98"/>
    <w:multiLevelType w:val="hybridMultilevel"/>
    <w:tmpl w:val="7C4AAB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3E1704A"/>
    <w:multiLevelType w:val="multilevel"/>
    <w:tmpl w:val="203279D8"/>
    <w:styleLink w:val="Stijl2"/>
    <w:lvl w:ilvl="0">
      <w:start w:val="1"/>
      <w:numFmt w:val="none"/>
      <w:lvlText w:val=""/>
      <w:lvlJc w:val="left"/>
      <w:pPr>
        <w:ind w:left="0" w:firstLine="0"/>
      </w:pPr>
      <w:rPr>
        <w:rFonts w:hint="default"/>
      </w:rPr>
    </w:lvl>
    <w:lvl w:ilvl="1">
      <w:start w:val="1"/>
      <w:numFmt w:val="decimal"/>
      <w:lvlText w:val="%2"/>
      <w:lvlJc w:val="left"/>
      <w:pPr>
        <w:ind w:left="454" w:hanging="454"/>
      </w:pPr>
      <w:rPr>
        <w:rFonts w:hint="default"/>
      </w:rPr>
    </w:lvl>
    <w:lvl w:ilvl="2">
      <w:start w:val="1"/>
      <w:numFmt w:val="decimal"/>
      <w:lvlText w:val="%2.%3"/>
      <w:lvlJc w:val="left"/>
      <w:pPr>
        <w:ind w:left="1685" w:hanging="550"/>
      </w:pPr>
      <w:rPr>
        <w:rFonts w:hint="default"/>
      </w:rPr>
    </w:lvl>
    <w:lvl w:ilvl="3">
      <w:start w:val="1"/>
      <w:numFmt w:val="decimal"/>
      <w:lvlText w:val="%2.%3.%4"/>
      <w:lvlJc w:val="left"/>
      <w:pPr>
        <w:ind w:left="1361" w:hanging="641"/>
      </w:pPr>
      <w:rPr>
        <w:rFonts w:hint="default"/>
      </w:rPr>
    </w:lvl>
    <w:lvl w:ilvl="4">
      <w:start w:val="1"/>
      <w:numFmt w:val="decimal"/>
      <w:lvlText w:val="%1%2.%3.%4.%5"/>
      <w:lvlJc w:val="left"/>
      <w:pPr>
        <w:ind w:left="1814" w:hanging="720"/>
      </w:pPr>
      <w:rPr>
        <w:rFonts w:hint="default"/>
      </w:rPr>
    </w:lvl>
    <w:lvl w:ilvl="5">
      <w:start w:val="1"/>
      <w:numFmt w:val="none"/>
      <w:lvlText w:val="%6%1"/>
      <w:lvlJc w:val="left"/>
      <w:pPr>
        <w:ind w:left="2155" w:hanging="71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B71570"/>
    <w:multiLevelType w:val="multilevel"/>
    <w:tmpl w:val="463E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976A4"/>
    <w:multiLevelType w:val="multilevel"/>
    <w:tmpl w:val="6A3E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84471E"/>
    <w:multiLevelType w:val="multilevel"/>
    <w:tmpl w:val="26A4A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84937"/>
    <w:multiLevelType w:val="multilevel"/>
    <w:tmpl w:val="14E87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419DF"/>
    <w:multiLevelType w:val="multilevel"/>
    <w:tmpl w:val="57C45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163AB"/>
    <w:multiLevelType w:val="multilevel"/>
    <w:tmpl w:val="DB9C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94BED"/>
    <w:multiLevelType w:val="multilevel"/>
    <w:tmpl w:val="2CD8B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E264A"/>
    <w:multiLevelType w:val="hybridMultilevel"/>
    <w:tmpl w:val="5B6A89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7B94CE5"/>
    <w:multiLevelType w:val="multilevel"/>
    <w:tmpl w:val="8B165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7003F"/>
    <w:multiLevelType w:val="hybridMultilevel"/>
    <w:tmpl w:val="29D8C7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21539A7"/>
    <w:multiLevelType w:val="multilevel"/>
    <w:tmpl w:val="DD28F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D234D0"/>
    <w:multiLevelType w:val="multilevel"/>
    <w:tmpl w:val="BDB67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3D4922"/>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619B3E58"/>
    <w:multiLevelType w:val="multilevel"/>
    <w:tmpl w:val="F0D2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1428A"/>
    <w:multiLevelType w:val="multilevel"/>
    <w:tmpl w:val="B32AC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C2462C"/>
    <w:multiLevelType w:val="multilevel"/>
    <w:tmpl w:val="97E00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970917"/>
    <w:multiLevelType w:val="multilevel"/>
    <w:tmpl w:val="08130025"/>
    <w:numStyleLink w:val="Stijl3"/>
  </w:abstractNum>
  <w:abstractNum w:abstractNumId="28" w15:restartNumberingAfterBreak="0">
    <w:nsid w:val="6EE17115"/>
    <w:multiLevelType w:val="multilevel"/>
    <w:tmpl w:val="0F5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E4B34"/>
    <w:multiLevelType w:val="multilevel"/>
    <w:tmpl w:val="B1EE9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957929"/>
    <w:multiLevelType w:val="multilevel"/>
    <w:tmpl w:val="F942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BE0186"/>
    <w:multiLevelType w:val="multilevel"/>
    <w:tmpl w:val="563A6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1647F7"/>
    <w:multiLevelType w:val="multilevel"/>
    <w:tmpl w:val="27D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9409E"/>
    <w:multiLevelType w:val="multilevel"/>
    <w:tmpl w:val="55B6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BA003E"/>
    <w:multiLevelType w:val="hybridMultilevel"/>
    <w:tmpl w:val="156AC6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7C397186"/>
    <w:multiLevelType w:val="multilevel"/>
    <w:tmpl w:val="C558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372801">
    <w:abstractNumId w:val="10"/>
  </w:num>
  <w:num w:numId="2" w16cid:durableId="659501166">
    <w:abstractNumId w:val="6"/>
  </w:num>
  <w:num w:numId="3" w16cid:durableId="1691764020">
    <w:abstractNumId w:val="8"/>
  </w:num>
  <w:num w:numId="4" w16cid:durableId="197134618">
    <w:abstractNumId w:val="27"/>
  </w:num>
  <w:num w:numId="5" w16cid:durableId="1566791906">
    <w:abstractNumId w:val="4"/>
  </w:num>
  <w:num w:numId="6" w16cid:durableId="999193009">
    <w:abstractNumId w:val="23"/>
  </w:num>
  <w:num w:numId="7" w16cid:durableId="721363726">
    <w:abstractNumId w:val="34"/>
  </w:num>
  <w:num w:numId="8" w16cid:durableId="1472138048">
    <w:abstractNumId w:val="20"/>
  </w:num>
  <w:num w:numId="9" w16cid:durableId="1236210818">
    <w:abstractNumId w:val="12"/>
  </w:num>
  <w:num w:numId="10" w16cid:durableId="1947038475">
    <w:abstractNumId w:val="29"/>
    <w:lvlOverride w:ilvl="0">
      <w:lvl w:ilvl="0">
        <w:numFmt w:val="decimal"/>
        <w:lvlText w:val="%1."/>
        <w:lvlJc w:val="left"/>
      </w:lvl>
    </w:lvlOverride>
  </w:num>
  <w:num w:numId="11" w16cid:durableId="2062560077">
    <w:abstractNumId w:val="15"/>
    <w:lvlOverride w:ilvl="0">
      <w:lvl w:ilvl="0">
        <w:numFmt w:val="decimal"/>
        <w:lvlText w:val="%1."/>
        <w:lvlJc w:val="left"/>
      </w:lvl>
    </w:lvlOverride>
  </w:num>
  <w:num w:numId="12" w16cid:durableId="1859536888">
    <w:abstractNumId w:val="33"/>
  </w:num>
  <w:num w:numId="13" w16cid:durableId="1429084381">
    <w:abstractNumId w:val="19"/>
    <w:lvlOverride w:ilvl="0">
      <w:lvl w:ilvl="0">
        <w:numFmt w:val="decimal"/>
        <w:lvlText w:val="%1."/>
        <w:lvlJc w:val="left"/>
      </w:lvl>
    </w:lvlOverride>
  </w:num>
  <w:num w:numId="14" w16cid:durableId="1283464674">
    <w:abstractNumId w:val="7"/>
    <w:lvlOverride w:ilvl="0">
      <w:lvl w:ilvl="0">
        <w:numFmt w:val="decimal"/>
        <w:lvlText w:val="%1."/>
        <w:lvlJc w:val="left"/>
      </w:lvl>
    </w:lvlOverride>
  </w:num>
  <w:num w:numId="15" w16cid:durableId="534006262">
    <w:abstractNumId w:val="16"/>
  </w:num>
  <w:num w:numId="16" w16cid:durableId="1041398919">
    <w:abstractNumId w:val="16"/>
    <w:lvlOverride w:ilvl="1">
      <w:lvl w:ilvl="1">
        <w:numFmt w:val="bullet"/>
        <w:lvlText w:val=""/>
        <w:lvlJc w:val="left"/>
        <w:pPr>
          <w:tabs>
            <w:tab w:val="num" w:pos="1440"/>
          </w:tabs>
          <w:ind w:left="1440" w:hanging="360"/>
        </w:pPr>
        <w:rPr>
          <w:rFonts w:ascii="Symbol" w:hAnsi="Symbol" w:hint="default"/>
          <w:sz w:val="20"/>
        </w:rPr>
      </w:lvl>
    </w:lvlOverride>
  </w:num>
  <w:num w:numId="17" w16cid:durableId="565804244">
    <w:abstractNumId w:val="30"/>
  </w:num>
  <w:num w:numId="18" w16cid:durableId="905456494">
    <w:abstractNumId w:val="11"/>
  </w:num>
  <w:num w:numId="19" w16cid:durableId="1406755509">
    <w:abstractNumId w:val="21"/>
    <w:lvlOverride w:ilvl="0">
      <w:lvl w:ilvl="0">
        <w:numFmt w:val="decimal"/>
        <w:lvlText w:val="%1."/>
        <w:lvlJc w:val="left"/>
      </w:lvl>
    </w:lvlOverride>
  </w:num>
  <w:num w:numId="20" w16cid:durableId="904294484">
    <w:abstractNumId w:val="1"/>
  </w:num>
  <w:num w:numId="21" w16cid:durableId="1239291605">
    <w:abstractNumId w:val="5"/>
  </w:num>
  <w:num w:numId="22" w16cid:durableId="918950030">
    <w:abstractNumId w:val="18"/>
  </w:num>
  <w:num w:numId="23" w16cid:durableId="1308129326">
    <w:abstractNumId w:val="2"/>
  </w:num>
  <w:num w:numId="24" w16cid:durableId="1341198110">
    <w:abstractNumId w:val="17"/>
  </w:num>
  <w:num w:numId="25" w16cid:durableId="972447835">
    <w:abstractNumId w:val="17"/>
    <w:lvlOverride w:ilvl="1">
      <w:lvl w:ilvl="1">
        <w:numFmt w:val="bullet"/>
        <w:lvlText w:val=""/>
        <w:lvlJc w:val="left"/>
        <w:pPr>
          <w:tabs>
            <w:tab w:val="num" w:pos="1440"/>
          </w:tabs>
          <w:ind w:left="1440" w:hanging="360"/>
        </w:pPr>
        <w:rPr>
          <w:rFonts w:ascii="Symbol" w:hAnsi="Symbol" w:hint="default"/>
          <w:sz w:val="20"/>
        </w:rPr>
      </w:lvl>
    </w:lvlOverride>
  </w:num>
  <w:num w:numId="26" w16cid:durableId="1744642961">
    <w:abstractNumId w:val="17"/>
    <w:lvlOverride w:ilvl="1">
      <w:lvl w:ilvl="1">
        <w:numFmt w:val="bullet"/>
        <w:lvlText w:val=""/>
        <w:lvlJc w:val="left"/>
        <w:pPr>
          <w:tabs>
            <w:tab w:val="num" w:pos="1440"/>
          </w:tabs>
          <w:ind w:left="1440" w:hanging="360"/>
        </w:pPr>
        <w:rPr>
          <w:rFonts w:ascii="Symbol" w:hAnsi="Symbol" w:hint="default"/>
          <w:sz w:val="20"/>
        </w:rPr>
      </w:lvl>
    </w:lvlOverride>
  </w:num>
  <w:num w:numId="27" w16cid:durableId="1901207185">
    <w:abstractNumId w:val="17"/>
    <w:lvlOverride w:ilvl="1">
      <w:lvl w:ilvl="1">
        <w:numFmt w:val="bullet"/>
        <w:lvlText w:val=""/>
        <w:lvlJc w:val="left"/>
        <w:pPr>
          <w:tabs>
            <w:tab w:val="num" w:pos="1440"/>
          </w:tabs>
          <w:ind w:left="1440" w:hanging="360"/>
        </w:pPr>
        <w:rPr>
          <w:rFonts w:ascii="Symbol" w:hAnsi="Symbol" w:hint="default"/>
          <w:sz w:val="20"/>
        </w:rPr>
      </w:lvl>
    </w:lvlOverride>
  </w:num>
  <w:num w:numId="28" w16cid:durableId="1425611326">
    <w:abstractNumId w:val="32"/>
  </w:num>
  <w:num w:numId="29" w16cid:durableId="952060167">
    <w:abstractNumId w:val="28"/>
  </w:num>
  <w:num w:numId="30" w16cid:durableId="43985356">
    <w:abstractNumId w:val="22"/>
    <w:lvlOverride w:ilvl="0">
      <w:lvl w:ilvl="0">
        <w:numFmt w:val="decimal"/>
        <w:lvlText w:val="%1."/>
        <w:lvlJc w:val="left"/>
      </w:lvl>
    </w:lvlOverride>
  </w:num>
  <w:num w:numId="31" w16cid:durableId="1104224804">
    <w:abstractNumId w:val="31"/>
    <w:lvlOverride w:ilvl="0">
      <w:lvl w:ilvl="0">
        <w:numFmt w:val="decimal"/>
        <w:lvlText w:val="%1."/>
        <w:lvlJc w:val="left"/>
      </w:lvl>
    </w:lvlOverride>
  </w:num>
  <w:num w:numId="32" w16cid:durableId="582184044">
    <w:abstractNumId w:val="26"/>
    <w:lvlOverride w:ilvl="0">
      <w:lvl w:ilvl="0">
        <w:numFmt w:val="decimal"/>
        <w:lvlText w:val="%1."/>
        <w:lvlJc w:val="left"/>
      </w:lvl>
    </w:lvlOverride>
  </w:num>
  <w:num w:numId="33" w16cid:durableId="1461262242">
    <w:abstractNumId w:val="24"/>
  </w:num>
  <w:num w:numId="34" w16cid:durableId="2094081174">
    <w:abstractNumId w:val="25"/>
    <w:lvlOverride w:ilvl="0">
      <w:lvl w:ilvl="0">
        <w:numFmt w:val="decimal"/>
        <w:lvlText w:val="%1."/>
        <w:lvlJc w:val="left"/>
      </w:lvl>
    </w:lvlOverride>
  </w:num>
  <w:num w:numId="35" w16cid:durableId="1071585552">
    <w:abstractNumId w:val="35"/>
  </w:num>
  <w:num w:numId="36" w16cid:durableId="317005257">
    <w:abstractNumId w:val="13"/>
    <w:lvlOverride w:ilvl="0">
      <w:lvl w:ilvl="0">
        <w:numFmt w:val="decimal"/>
        <w:lvlText w:val="%1."/>
        <w:lvlJc w:val="left"/>
      </w:lvl>
    </w:lvlOverride>
  </w:num>
  <w:num w:numId="37" w16cid:durableId="1283655848">
    <w:abstractNumId w:val="14"/>
    <w:lvlOverride w:ilvl="0">
      <w:lvl w:ilvl="0">
        <w:numFmt w:val="decimal"/>
        <w:lvlText w:val="%1."/>
        <w:lvlJc w:val="left"/>
      </w:lvl>
    </w:lvlOverride>
  </w:num>
  <w:num w:numId="38" w16cid:durableId="416287224">
    <w:abstractNumId w:val="9"/>
  </w:num>
  <w:num w:numId="39" w16cid:durableId="1768161389">
    <w:abstractNumId w:val="0"/>
  </w:num>
  <w:num w:numId="40" w16cid:durableId="624852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AB"/>
    <w:rsid w:val="00034E3D"/>
    <w:rsid w:val="0005723E"/>
    <w:rsid w:val="00062124"/>
    <w:rsid w:val="000774F4"/>
    <w:rsid w:val="000F1E40"/>
    <w:rsid w:val="001C037B"/>
    <w:rsid w:val="001D7E2F"/>
    <w:rsid w:val="0022248B"/>
    <w:rsid w:val="0022277C"/>
    <w:rsid w:val="003340C7"/>
    <w:rsid w:val="00357AE0"/>
    <w:rsid w:val="00361362"/>
    <w:rsid w:val="003A61DB"/>
    <w:rsid w:val="004A2899"/>
    <w:rsid w:val="004C1295"/>
    <w:rsid w:val="004C16FF"/>
    <w:rsid w:val="00537566"/>
    <w:rsid w:val="0055405A"/>
    <w:rsid w:val="00580C6E"/>
    <w:rsid w:val="00592F89"/>
    <w:rsid w:val="005949BC"/>
    <w:rsid w:val="00651C39"/>
    <w:rsid w:val="006B47E2"/>
    <w:rsid w:val="006C6649"/>
    <w:rsid w:val="006D7C80"/>
    <w:rsid w:val="006E0097"/>
    <w:rsid w:val="006E2B96"/>
    <w:rsid w:val="00710361"/>
    <w:rsid w:val="007411AB"/>
    <w:rsid w:val="00761540"/>
    <w:rsid w:val="007668FD"/>
    <w:rsid w:val="00786393"/>
    <w:rsid w:val="007C0C65"/>
    <w:rsid w:val="007C2D26"/>
    <w:rsid w:val="0082109E"/>
    <w:rsid w:val="00890F8C"/>
    <w:rsid w:val="008D0076"/>
    <w:rsid w:val="008D3B6E"/>
    <w:rsid w:val="00A3508D"/>
    <w:rsid w:val="00A37CC4"/>
    <w:rsid w:val="00A4068D"/>
    <w:rsid w:val="00A57679"/>
    <w:rsid w:val="00B147F3"/>
    <w:rsid w:val="00B56C68"/>
    <w:rsid w:val="00B85164"/>
    <w:rsid w:val="00B966DE"/>
    <w:rsid w:val="00C224BE"/>
    <w:rsid w:val="00C57721"/>
    <w:rsid w:val="00C95F01"/>
    <w:rsid w:val="00CA4362"/>
    <w:rsid w:val="00CA60BE"/>
    <w:rsid w:val="00DF4193"/>
    <w:rsid w:val="00E70BDA"/>
    <w:rsid w:val="00EA7A78"/>
    <w:rsid w:val="00EC473C"/>
    <w:rsid w:val="00ED0474"/>
    <w:rsid w:val="00ED7A87"/>
    <w:rsid w:val="00F07DC4"/>
    <w:rsid w:val="00F84C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05A0"/>
  <w15:chartTrackingRefBased/>
  <w15:docId w15:val="{740F42C4-B0B9-4A3B-92EC-DA209F9C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1AB"/>
    <w:pPr>
      <w:spacing w:line="278" w:lineRule="auto"/>
      <w:jc w:val="both"/>
    </w:pPr>
    <w:rPr>
      <w:kern w:val="0"/>
      <w:sz w:val="24"/>
      <w:szCs w:val="24"/>
      <w:lang w:val="nl-NL"/>
      <w14:ligatures w14:val="none"/>
    </w:rPr>
  </w:style>
  <w:style w:type="paragraph" w:styleId="Kop1">
    <w:name w:val="heading 1"/>
    <w:basedOn w:val="Standaard"/>
    <w:next w:val="Standaard"/>
    <w:link w:val="Kop1Char"/>
    <w:uiPriority w:val="9"/>
    <w:qFormat/>
    <w:rsid w:val="007411AB"/>
    <w:pPr>
      <w:keepNext/>
      <w:keepLines/>
      <w:numPr>
        <w:numId w:val="6"/>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411AB"/>
    <w:pPr>
      <w:keepNext/>
      <w:keepLines/>
      <w:numPr>
        <w:ilvl w:val="1"/>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411AB"/>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11AB"/>
    <w:pPr>
      <w:keepNext/>
      <w:keepLines/>
      <w:numPr>
        <w:ilvl w:val="3"/>
        <w:numId w:val="6"/>
      </w:numPr>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11AB"/>
    <w:pPr>
      <w:keepNext/>
      <w:keepLines/>
      <w:numPr>
        <w:ilvl w:val="4"/>
        <w:numId w:val="6"/>
      </w:numPr>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11AB"/>
    <w:pPr>
      <w:keepNext/>
      <w:keepLines/>
      <w:numPr>
        <w:ilvl w:val="5"/>
        <w:numId w:val="6"/>
      </w:num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11AB"/>
    <w:pPr>
      <w:keepNext/>
      <w:keepLines/>
      <w:numPr>
        <w:ilvl w:val="6"/>
        <w:numId w:val="6"/>
      </w:num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11AB"/>
    <w:pPr>
      <w:keepNext/>
      <w:keepLines/>
      <w:numPr>
        <w:ilvl w:val="7"/>
        <w:numId w:val="6"/>
      </w:num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11AB"/>
    <w:pPr>
      <w:keepNext/>
      <w:keepLines/>
      <w:numPr>
        <w:ilvl w:val="8"/>
        <w:numId w:val="6"/>
      </w:num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11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411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11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11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11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11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11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11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11AB"/>
    <w:rPr>
      <w:rFonts w:eastAsiaTheme="majorEastAsia" w:cstheme="majorBidi"/>
      <w:color w:val="272727" w:themeColor="text1" w:themeTint="D8"/>
    </w:rPr>
  </w:style>
  <w:style w:type="paragraph" w:styleId="Titel">
    <w:name w:val="Title"/>
    <w:basedOn w:val="Standaard"/>
    <w:next w:val="Standaard"/>
    <w:link w:val="TitelChar"/>
    <w:uiPriority w:val="10"/>
    <w:qFormat/>
    <w:rsid w:val="00741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11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11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11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11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11AB"/>
    <w:rPr>
      <w:i/>
      <w:iCs/>
      <w:color w:val="404040" w:themeColor="text1" w:themeTint="BF"/>
    </w:rPr>
  </w:style>
  <w:style w:type="paragraph" w:styleId="Lijstalinea">
    <w:name w:val="List Paragraph"/>
    <w:basedOn w:val="Standaard"/>
    <w:uiPriority w:val="34"/>
    <w:qFormat/>
    <w:rsid w:val="007411AB"/>
    <w:pPr>
      <w:ind w:left="720"/>
      <w:contextualSpacing/>
    </w:pPr>
  </w:style>
  <w:style w:type="character" w:styleId="Intensievebenadrukking">
    <w:name w:val="Intense Emphasis"/>
    <w:basedOn w:val="Standaardalinea-lettertype"/>
    <w:uiPriority w:val="21"/>
    <w:qFormat/>
    <w:rsid w:val="007411AB"/>
    <w:rPr>
      <w:i/>
      <w:iCs/>
      <w:color w:val="0F4761" w:themeColor="accent1" w:themeShade="BF"/>
    </w:rPr>
  </w:style>
  <w:style w:type="paragraph" w:styleId="Duidelijkcitaat">
    <w:name w:val="Intense Quote"/>
    <w:basedOn w:val="Standaard"/>
    <w:next w:val="Standaard"/>
    <w:link w:val="DuidelijkcitaatChar"/>
    <w:uiPriority w:val="30"/>
    <w:qFormat/>
    <w:rsid w:val="00741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11AB"/>
    <w:rPr>
      <w:i/>
      <w:iCs/>
      <w:color w:val="0F4761" w:themeColor="accent1" w:themeShade="BF"/>
    </w:rPr>
  </w:style>
  <w:style w:type="character" w:styleId="Intensieveverwijzing">
    <w:name w:val="Intense Reference"/>
    <w:basedOn w:val="Standaardalinea-lettertype"/>
    <w:uiPriority w:val="32"/>
    <w:qFormat/>
    <w:rsid w:val="007411AB"/>
    <w:rPr>
      <w:b/>
      <w:bCs/>
      <w:smallCaps/>
      <w:color w:val="0F4761" w:themeColor="accent1" w:themeShade="BF"/>
      <w:spacing w:val="5"/>
    </w:rPr>
  </w:style>
  <w:style w:type="numbering" w:customStyle="1" w:styleId="Stijl2">
    <w:name w:val="Stijl2"/>
    <w:uiPriority w:val="99"/>
    <w:rsid w:val="007411AB"/>
    <w:pPr>
      <w:numPr>
        <w:numId w:val="1"/>
      </w:numPr>
    </w:pPr>
  </w:style>
  <w:style w:type="numbering" w:customStyle="1" w:styleId="Stijl3">
    <w:name w:val="Stijl3"/>
    <w:uiPriority w:val="99"/>
    <w:rsid w:val="007411AB"/>
    <w:pPr>
      <w:numPr>
        <w:numId w:val="3"/>
      </w:numPr>
    </w:pPr>
  </w:style>
  <w:style w:type="character" w:styleId="Hyperlink">
    <w:name w:val="Hyperlink"/>
    <w:basedOn w:val="Standaardalinea-lettertype"/>
    <w:uiPriority w:val="99"/>
    <w:unhideWhenUsed/>
    <w:rsid w:val="00F84C4F"/>
    <w:rPr>
      <w:color w:val="467886" w:themeColor="hyperlink"/>
      <w:u w:val="single"/>
    </w:rPr>
  </w:style>
  <w:style w:type="character" w:styleId="Onopgelostemelding">
    <w:name w:val="Unresolved Mention"/>
    <w:basedOn w:val="Standaardalinea-lettertype"/>
    <w:uiPriority w:val="99"/>
    <w:semiHidden/>
    <w:unhideWhenUsed/>
    <w:rsid w:val="00F84C4F"/>
    <w:rPr>
      <w:color w:val="605E5C"/>
      <w:shd w:val="clear" w:color="auto" w:fill="E1DFDD"/>
    </w:rPr>
  </w:style>
  <w:style w:type="paragraph" w:styleId="Koptekst">
    <w:name w:val="header"/>
    <w:basedOn w:val="Standaard"/>
    <w:link w:val="KoptekstChar"/>
    <w:uiPriority w:val="99"/>
    <w:unhideWhenUsed/>
    <w:rsid w:val="003613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1362"/>
    <w:rPr>
      <w:kern w:val="0"/>
      <w:sz w:val="24"/>
      <w:szCs w:val="24"/>
      <w:lang w:val="nl-NL"/>
      <w14:ligatures w14:val="none"/>
    </w:rPr>
  </w:style>
  <w:style w:type="paragraph" w:styleId="Voettekst">
    <w:name w:val="footer"/>
    <w:basedOn w:val="Standaard"/>
    <w:link w:val="VoettekstChar"/>
    <w:uiPriority w:val="99"/>
    <w:unhideWhenUsed/>
    <w:rsid w:val="003613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1362"/>
    <w:rPr>
      <w:kern w:val="0"/>
      <w:sz w:val="24"/>
      <w:szCs w:val="24"/>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8772">
      <w:bodyDiv w:val="1"/>
      <w:marLeft w:val="0"/>
      <w:marRight w:val="0"/>
      <w:marTop w:val="0"/>
      <w:marBottom w:val="0"/>
      <w:divBdr>
        <w:top w:val="none" w:sz="0" w:space="0" w:color="auto"/>
        <w:left w:val="none" w:sz="0" w:space="0" w:color="auto"/>
        <w:bottom w:val="none" w:sz="0" w:space="0" w:color="auto"/>
        <w:right w:val="none" w:sz="0" w:space="0" w:color="auto"/>
      </w:divBdr>
    </w:div>
    <w:div w:id="378286692">
      <w:bodyDiv w:val="1"/>
      <w:marLeft w:val="0"/>
      <w:marRight w:val="0"/>
      <w:marTop w:val="0"/>
      <w:marBottom w:val="0"/>
      <w:divBdr>
        <w:top w:val="none" w:sz="0" w:space="0" w:color="auto"/>
        <w:left w:val="none" w:sz="0" w:space="0" w:color="auto"/>
        <w:bottom w:val="none" w:sz="0" w:space="0" w:color="auto"/>
        <w:right w:val="none" w:sz="0" w:space="0" w:color="auto"/>
      </w:divBdr>
    </w:div>
    <w:div w:id="416513627">
      <w:bodyDiv w:val="1"/>
      <w:marLeft w:val="0"/>
      <w:marRight w:val="0"/>
      <w:marTop w:val="0"/>
      <w:marBottom w:val="0"/>
      <w:divBdr>
        <w:top w:val="none" w:sz="0" w:space="0" w:color="auto"/>
        <w:left w:val="none" w:sz="0" w:space="0" w:color="auto"/>
        <w:bottom w:val="none" w:sz="0" w:space="0" w:color="auto"/>
        <w:right w:val="none" w:sz="0" w:space="0" w:color="auto"/>
      </w:divBdr>
    </w:div>
    <w:div w:id="531382116">
      <w:bodyDiv w:val="1"/>
      <w:marLeft w:val="0"/>
      <w:marRight w:val="0"/>
      <w:marTop w:val="0"/>
      <w:marBottom w:val="0"/>
      <w:divBdr>
        <w:top w:val="none" w:sz="0" w:space="0" w:color="auto"/>
        <w:left w:val="none" w:sz="0" w:space="0" w:color="auto"/>
        <w:bottom w:val="none" w:sz="0" w:space="0" w:color="auto"/>
        <w:right w:val="none" w:sz="0" w:space="0" w:color="auto"/>
      </w:divBdr>
      <w:divsChild>
        <w:div w:id="1655529327">
          <w:marLeft w:val="-108"/>
          <w:marRight w:val="0"/>
          <w:marTop w:val="0"/>
          <w:marBottom w:val="0"/>
          <w:divBdr>
            <w:top w:val="none" w:sz="0" w:space="0" w:color="auto"/>
            <w:left w:val="none" w:sz="0" w:space="0" w:color="auto"/>
            <w:bottom w:val="none" w:sz="0" w:space="0" w:color="auto"/>
            <w:right w:val="none" w:sz="0" w:space="0" w:color="auto"/>
          </w:divBdr>
        </w:div>
        <w:div w:id="279649320">
          <w:marLeft w:val="-108"/>
          <w:marRight w:val="0"/>
          <w:marTop w:val="0"/>
          <w:marBottom w:val="0"/>
          <w:divBdr>
            <w:top w:val="none" w:sz="0" w:space="0" w:color="auto"/>
            <w:left w:val="none" w:sz="0" w:space="0" w:color="auto"/>
            <w:bottom w:val="none" w:sz="0" w:space="0" w:color="auto"/>
            <w:right w:val="none" w:sz="0" w:space="0" w:color="auto"/>
          </w:divBdr>
        </w:div>
        <w:div w:id="1591700552">
          <w:marLeft w:val="-108"/>
          <w:marRight w:val="0"/>
          <w:marTop w:val="0"/>
          <w:marBottom w:val="0"/>
          <w:divBdr>
            <w:top w:val="none" w:sz="0" w:space="0" w:color="auto"/>
            <w:left w:val="none" w:sz="0" w:space="0" w:color="auto"/>
            <w:bottom w:val="none" w:sz="0" w:space="0" w:color="auto"/>
            <w:right w:val="none" w:sz="0" w:space="0" w:color="auto"/>
          </w:divBdr>
        </w:div>
        <w:div w:id="2103604672">
          <w:marLeft w:val="-108"/>
          <w:marRight w:val="0"/>
          <w:marTop w:val="0"/>
          <w:marBottom w:val="0"/>
          <w:divBdr>
            <w:top w:val="none" w:sz="0" w:space="0" w:color="auto"/>
            <w:left w:val="none" w:sz="0" w:space="0" w:color="auto"/>
            <w:bottom w:val="none" w:sz="0" w:space="0" w:color="auto"/>
            <w:right w:val="none" w:sz="0" w:space="0" w:color="auto"/>
          </w:divBdr>
        </w:div>
      </w:divsChild>
    </w:div>
    <w:div w:id="739668475">
      <w:bodyDiv w:val="1"/>
      <w:marLeft w:val="0"/>
      <w:marRight w:val="0"/>
      <w:marTop w:val="0"/>
      <w:marBottom w:val="0"/>
      <w:divBdr>
        <w:top w:val="none" w:sz="0" w:space="0" w:color="auto"/>
        <w:left w:val="none" w:sz="0" w:space="0" w:color="auto"/>
        <w:bottom w:val="none" w:sz="0" w:space="0" w:color="auto"/>
        <w:right w:val="none" w:sz="0" w:space="0" w:color="auto"/>
      </w:divBdr>
    </w:div>
    <w:div w:id="767116672">
      <w:bodyDiv w:val="1"/>
      <w:marLeft w:val="0"/>
      <w:marRight w:val="0"/>
      <w:marTop w:val="0"/>
      <w:marBottom w:val="0"/>
      <w:divBdr>
        <w:top w:val="none" w:sz="0" w:space="0" w:color="auto"/>
        <w:left w:val="none" w:sz="0" w:space="0" w:color="auto"/>
        <w:bottom w:val="none" w:sz="0" w:space="0" w:color="auto"/>
        <w:right w:val="none" w:sz="0" w:space="0" w:color="auto"/>
      </w:divBdr>
    </w:div>
    <w:div w:id="910504049">
      <w:bodyDiv w:val="1"/>
      <w:marLeft w:val="0"/>
      <w:marRight w:val="0"/>
      <w:marTop w:val="0"/>
      <w:marBottom w:val="0"/>
      <w:divBdr>
        <w:top w:val="none" w:sz="0" w:space="0" w:color="auto"/>
        <w:left w:val="none" w:sz="0" w:space="0" w:color="auto"/>
        <w:bottom w:val="none" w:sz="0" w:space="0" w:color="auto"/>
        <w:right w:val="none" w:sz="0" w:space="0" w:color="auto"/>
      </w:divBdr>
    </w:div>
    <w:div w:id="971525100">
      <w:bodyDiv w:val="1"/>
      <w:marLeft w:val="0"/>
      <w:marRight w:val="0"/>
      <w:marTop w:val="0"/>
      <w:marBottom w:val="0"/>
      <w:divBdr>
        <w:top w:val="none" w:sz="0" w:space="0" w:color="auto"/>
        <w:left w:val="none" w:sz="0" w:space="0" w:color="auto"/>
        <w:bottom w:val="none" w:sz="0" w:space="0" w:color="auto"/>
        <w:right w:val="none" w:sz="0" w:space="0" w:color="auto"/>
      </w:divBdr>
    </w:div>
    <w:div w:id="1023824719">
      <w:bodyDiv w:val="1"/>
      <w:marLeft w:val="0"/>
      <w:marRight w:val="0"/>
      <w:marTop w:val="0"/>
      <w:marBottom w:val="0"/>
      <w:divBdr>
        <w:top w:val="none" w:sz="0" w:space="0" w:color="auto"/>
        <w:left w:val="none" w:sz="0" w:space="0" w:color="auto"/>
        <w:bottom w:val="none" w:sz="0" w:space="0" w:color="auto"/>
        <w:right w:val="none" w:sz="0" w:space="0" w:color="auto"/>
      </w:divBdr>
    </w:div>
    <w:div w:id="1387803243">
      <w:bodyDiv w:val="1"/>
      <w:marLeft w:val="0"/>
      <w:marRight w:val="0"/>
      <w:marTop w:val="0"/>
      <w:marBottom w:val="0"/>
      <w:divBdr>
        <w:top w:val="none" w:sz="0" w:space="0" w:color="auto"/>
        <w:left w:val="none" w:sz="0" w:space="0" w:color="auto"/>
        <w:bottom w:val="none" w:sz="0" w:space="0" w:color="auto"/>
        <w:right w:val="none" w:sz="0" w:space="0" w:color="auto"/>
      </w:divBdr>
    </w:div>
    <w:div w:id="1785808543">
      <w:bodyDiv w:val="1"/>
      <w:marLeft w:val="0"/>
      <w:marRight w:val="0"/>
      <w:marTop w:val="0"/>
      <w:marBottom w:val="0"/>
      <w:divBdr>
        <w:top w:val="none" w:sz="0" w:space="0" w:color="auto"/>
        <w:left w:val="none" w:sz="0" w:space="0" w:color="auto"/>
        <w:bottom w:val="none" w:sz="0" w:space="0" w:color="auto"/>
        <w:right w:val="none" w:sz="0" w:space="0" w:color="auto"/>
      </w:divBdr>
    </w:div>
    <w:div w:id="1861046313">
      <w:bodyDiv w:val="1"/>
      <w:marLeft w:val="0"/>
      <w:marRight w:val="0"/>
      <w:marTop w:val="0"/>
      <w:marBottom w:val="0"/>
      <w:divBdr>
        <w:top w:val="none" w:sz="0" w:space="0" w:color="auto"/>
        <w:left w:val="none" w:sz="0" w:space="0" w:color="auto"/>
        <w:bottom w:val="none" w:sz="0" w:space="0" w:color="auto"/>
        <w:right w:val="none" w:sz="0" w:space="0" w:color="auto"/>
      </w:divBdr>
    </w:div>
    <w:div w:id="1902446512">
      <w:bodyDiv w:val="1"/>
      <w:marLeft w:val="0"/>
      <w:marRight w:val="0"/>
      <w:marTop w:val="0"/>
      <w:marBottom w:val="0"/>
      <w:divBdr>
        <w:top w:val="none" w:sz="0" w:space="0" w:color="auto"/>
        <w:left w:val="none" w:sz="0" w:space="0" w:color="auto"/>
        <w:bottom w:val="none" w:sz="0" w:space="0" w:color="auto"/>
        <w:right w:val="none" w:sz="0" w:space="0" w:color="auto"/>
      </w:divBdr>
    </w:div>
    <w:div w:id="1957322728">
      <w:bodyDiv w:val="1"/>
      <w:marLeft w:val="0"/>
      <w:marRight w:val="0"/>
      <w:marTop w:val="0"/>
      <w:marBottom w:val="0"/>
      <w:divBdr>
        <w:top w:val="none" w:sz="0" w:space="0" w:color="auto"/>
        <w:left w:val="none" w:sz="0" w:space="0" w:color="auto"/>
        <w:bottom w:val="none" w:sz="0" w:space="0" w:color="auto"/>
        <w:right w:val="none" w:sz="0" w:space="0" w:color="auto"/>
      </w:divBdr>
      <w:divsChild>
        <w:div w:id="548566834">
          <w:marLeft w:val="-108"/>
          <w:marRight w:val="0"/>
          <w:marTop w:val="0"/>
          <w:marBottom w:val="0"/>
          <w:divBdr>
            <w:top w:val="none" w:sz="0" w:space="0" w:color="auto"/>
            <w:left w:val="none" w:sz="0" w:space="0" w:color="auto"/>
            <w:bottom w:val="none" w:sz="0" w:space="0" w:color="auto"/>
            <w:right w:val="none" w:sz="0" w:space="0" w:color="auto"/>
          </w:divBdr>
        </w:div>
        <w:div w:id="232471450">
          <w:marLeft w:val="-108"/>
          <w:marRight w:val="0"/>
          <w:marTop w:val="0"/>
          <w:marBottom w:val="0"/>
          <w:divBdr>
            <w:top w:val="none" w:sz="0" w:space="0" w:color="auto"/>
            <w:left w:val="none" w:sz="0" w:space="0" w:color="auto"/>
            <w:bottom w:val="none" w:sz="0" w:space="0" w:color="auto"/>
            <w:right w:val="none" w:sz="0" w:space="0" w:color="auto"/>
          </w:divBdr>
        </w:div>
        <w:div w:id="1031875851">
          <w:marLeft w:val="-108"/>
          <w:marRight w:val="0"/>
          <w:marTop w:val="0"/>
          <w:marBottom w:val="0"/>
          <w:divBdr>
            <w:top w:val="none" w:sz="0" w:space="0" w:color="auto"/>
            <w:left w:val="none" w:sz="0" w:space="0" w:color="auto"/>
            <w:bottom w:val="none" w:sz="0" w:space="0" w:color="auto"/>
            <w:right w:val="none" w:sz="0" w:space="0" w:color="auto"/>
          </w:divBdr>
        </w:div>
        <w:div w:id="2085371493">
          <w:marLeft w:val="-108"/>
          <w:marRight w:val="0"/>
          <w:marTop w:val="0"/>
          <w:marBottom w:val="0"/>
          <w:divBdr>
            <w:top w:val="none" w:sz="0" w:space="0" w:color="auto"/>
            <w:left w:val="none" w:sz="0" w:space="0" w:color="auto"/>
            <w:bottom w:val="none" w:sz="0" w:space="0" w:color="auto"/>
            <w:right w:val="none" w:sz="0" w:space="0" w:color="auto"/>
          </w:divBdr>
        </w:div>
      </w:divsChild>
    </w:div>
    <w:div w:id="19723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globalcompact.org/" TargetMode="External"/><Relationship Id="rId18" Type="http://schemas.openxmlformats.org/officeDocument/2006/relationships/hyperlink" Target="https://www.wikifin.be/nl/sparen-en-beleggen/beleggingsproducten/obligatie/welke-kosten-betaal-je-op-obligaties" TargetMode="External"/><Relationship Id="rId26" Type="http://schemas.openxmlformats.org/officeDocument/2006/relationships/hyperlink" Target="https://www.wikifin.be/nl/pensioen-en-pensioenvoorbereiding/pensioensparen/welke-verschillen-zijn-er-tussen-een" TargetMode="External"/><Relationship Id="rId3" Type="http://schemas.openxmlformats.org/officeDocument/2006/relationships/settings" Target="settings.xml"/><Relationship Id="rId21" Type="http://schemas.openxmlformats.org/officeDocument/2006/relationships/hyperlink" Target="https://www.wikifin.be/nl/pensioen-en-pensioenvoorbereiding/drie-pensioenpijlers/hoe-bouw-je-een-pensioen-op" TargetMode="External"/><Relationship Id="rId34" Type="http://schemas.openxmlformats.org/officeDocument/2006/relationships/fontTable" Target="fontTable.xml"/><Relationship Id="rId7" Type="http://schemas.openxmlformats.org/officeDocument/2006/relationships/hyperlink" Target="https://www.youtube.com/watch?v=95wJbKPI9po&amp;t=127s" TargetMode="External"/><Relationship Id="rId12" Type="http://schemas.openxmlformats.org/officeDocument/2006/relationships/hyperlink" Target="https://www.colruytgroup.com/nl/investeren/jaarverslagen" TargetMode="External"/><Relationship Id="rId17" Type="http://schemas.openxmlformats.org/officeDocument/2006/relationships/hyperlink" Target="https://www.wikifin.be/nl/sparen-en-beleggen/beleggingsproducten/obligatie/wat-brengt-een-obligatie-op" TargetMode="External"/><Relationship Id="rId25" Type="http://schemas.openxmlformats.org/officeDocument/2006/relationships/hyperlink" Target="https://www.axabank.be/nl/blog/bedrag-pensioensparen-welk-maximum-kiezen"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kbc.be/particulieren/nl/beleggen/waarom-beleggen-in-obligaties.html" TargetMode="External"/><Relationship Id="rId20" Type="http://schemas.openxmlformats.org/officeDocument/2006/relationships/hyperlink" Target="https://www.youtube.com/watch?v=eY5zRMUvUO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kifin.be/nl/sparen-en-beleggen/beleggingsproducten/aandeel/welke-kosten-heb-je-bij-het-beleggen-aandelen" TargetMode="External"/><Relationship Id="rId24" Type="http://schemas.openxmlformats.org/officeDocument/2006/relationships/hyperlink" Target="https://www.wikifin.be/nl/sparen-en-beleggen/beleggingsproducten/verzekeringsproducten"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youtube.com/watch?v=2-pcg9ajxEk"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https://www.wikifin.be/nl/sparen-en-beleggen/beleggingsproducten/aandeel/welk-rendement-kan-ik-van-een-aandeel-verwachten" TargetMode="External"/><Relationship Id="rId19" Type="http://schemas.openxmlformats.org/officeDocument/2006/relationships/hyperlink" Target="https://klimaat.be/klimaatbeleid/belgisch/federaal/groene-overheidsobligati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est-aankoop.be/invest/lexicon/c/cyclisch-aandeel" TargetMode="External"/><Relationship Id="rId14" Type="http://schemas.openxmlformats.org/officeDocument/2006/relationships/image" Target="media/image1.jpg"/><Relationship Id="rId22" Type="http://schemas.openxmlformats.org/officeDocument/2006/relationships/hyperlink" Target="https://www.wikifin.be/nl/sparen-en-beleggen/beleggingsproducten/verzekeringsproducten" TargetMode="External"/><Relationship Id="rId27" Type="http://schemas.openxmlformats.org/officeDocument/2006/relationships/image" Target="media/image3.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test-aankoop.be/invest/lexicon/d/defensief-aand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4429</Words>
  <Characters>24360</Characters>
  <Application>Microsoft Office Word</Application>
  <DocSecurity>0</DocSecurity>
  <Lines>203</Lines>
  <Paragraphs>57</Paragraphs>
  <ScaleCrop>false</ScaleCrop>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Karolien Vlayen</dc:creator>
  <cp:keywords/>
  <dc:description/>
  <cp:lastModifiedBy>Karolien Vlayen</cp:lastModifiedBy>
  <cp:revision>18</cp:revision>
  <dcterms:created xsi:type="dcterms:W3CDTF">2024-08-31T08:52:00Z</dcterms:created>
  <dcterms:modified xsi:type="dcterms:W3CDTF">2024-08-31T09:09:00Z</dcterms:modified>
</cp:coreProperties>
</file>