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96496" w14:textId="77777777" w:rsidR="003F3012" w:rsidRDefault="003F3012">
      <w:r>
        <w:rPr>
          <w:noProof/>
          <w:lang w:eastAsia="nl-BE"/>
        </w:rPr>
        <w:drawing>
          <wp:anchor distT="0" distB="0" distL="114300" distR="114300" simplePos="0" relativeHeight="251658240" behindDoc="0" locked="0" layoutInCell="1" allowOverlap="1" wp14:anchorId="28290571" wp14:editId="48C275A0">
            <wp:simplePos x="0" y="0"/>
            <wp:positionH relativeFrom="column">
              <wp:posOffset>-448945</wp:posOffset>
            </wp:positionH>
            <wp:positionV relativeFrom="paragraph">
              <wp:posOffset>-582930</wp:posOffset>
            </wp:positionV>
            <wp:extent cx="1842770" cy="824865"/>
            <wp:effectExtent l="0" t="0" r="5080" b="0"/>
            <wp:wrapNone/>
            <wp:docPr id="3" name="Afbeelding 3" descr="Afbeeldingsresultaat voor uc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uc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277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4C3E7" w14:textId="77777777" w:rsidR="003F3012" w:rsidRPr="00B17171" w:rsidRDefault="003F3012">
      <w:pPr>
        <w:rPr>
          <w:b/>
        </w:rPr>
      </w:pPr>
    </w:p>
    <w:p w14:paraId="57A50399" w14:textId="0A08FA0A" w:rsidR="00D03298" w:rsidRPr="007C3613" w:rsidRDefault="00106B82" w:rsidP="003662DB">
      <w:pPr>
        <w:pBdr>
          <w:top w:val="single" w:sz="18" w:space="1" w:color="002060"/>
          <w:left w:val="single" w:sz="18" w:space="4" w:color="002060"/>
          <w:bottom w:val="single" w:sz="18" w:space="1" w:color="002060"/>
          <w:right w:val="single" w:sz="18" w:space="4" w:color="002060"/>
        </w:pBdr>
        <w:jc w:val="center"/>
        <w:rPr>
          <w:rFonts w:ascii="Verdana" w:hAnsi="Verdana"/>
          <w:b/>
          <w:color w:val="002060"/>
          <w:sz w:val="20"/>
          <w:szCs w:val="20"/>
        </w:rPr>
      </w:pPr>
      <w:r>
        <w:rPr>
          <w:rFonts w:ascii="Verdana" w:hAnsi="Verdana"/>
          <w:b/>
          <w:color w:val="002060"/>
          <w:sz w:val="20"/>
          <w:szCs w:val="20"/>
        </w:rPr>
        <w:t>Module 3</w:t>
      </w:r>
      <w:r w:rsidR="00D120F1">
        <w:rPr>
          <w:rFonts w:ascii="Verdana" w:hAnsi="Verdana"/>
          <w:b/>
          <w:color w:val="002060"/>
          <w:sz w:val="20"/>
          <w:szCs w:val="20"/>
        </w:rPr>
        <w:t xml:space="preserve">: Tools en </w:t>
      </w:r>
      <w:r w:rsidR="00F10551">
        <w:rPr>
          <w:rFonts w:ascii="Verdana" w:hAnsi="Verdana"/>
          <w:b/>
          <w:color w:val="002060"/>
          <w:sz w:val="20"/>
          <w:szCs w:val="20"/>
        </w:rPr>
        <w:t>methodieken</w:t>
      </w:r>
      <w:r>
        <w:rPr>
          <w:rFonts w:ascii="Verdana" w:hAnsi="Verdana"/>
          <w:b/>
          <w:color w:val="002060"/>
          <w:sz w:val="20"/>
          <w:szCs w:val="20"/>
        </w:rPr>
        <w:t xml:space="preserve"> voor loopbaanontwikkeling</w:t>
      </w:r>
    </w:p>
    <w:p w14:paraId="6F645A3A" w14:textId="77777777" w:rsidR="00EE1985" w:rsidRDefault="00D120F1" w:rsidP="003662DB">
      <w:pPr>
        <w:pBdr>
          <w:top w:val="single" w:sz="18" w:space="1" w:color="002060"/>
          <w:left w:val="single" w:sz="18" w:space="4" w:color="002060"/>
          <w:bottom w:val="single" w:sz="18" w:space="1" w:color="002060"/>
          <w:right w:val="single" w:sz="18" w:space="4" w:color="002060"/>
        </w:pBdr>
        <w:jc w:val="center"/>
        <w:rPr>
          <w:rFonts w:ascii="Verdana" w:hAnsi="Verdana"/>
          <w:b/>
          <w:color w:val="002060"/>
          <w:sz w:val="20"/>
          <w:szCs w:val="20"/>
        </w:rPr>
      </w:pPr>
      <w:r>
        <w:rPr>
          <w:rFonts w:ascii="Verdana" w:hAnsi="Verdana"/>
          <w:b/>
          <w:color w:val="002060"/>
          <w:sz w:val="20"/>
          <w:szCs w:val="20"/>
        </w:rPr>
        <w:t>6</w:t>
      </w:r>
      <w:r w:rsidR="00286F0E" w:rsidRPr="00D120F1">
        <w:rPr>
          <w:rFonts w:ascii="Verdana" w:hAnsi="Verdana"/>
          <w:b/>
          <w:color w:val="002060"/>
          <w:sz w:val="20"/>
          <w:szCs w:val="20"/>
        </w:rPr>
        <w:t xml:space="preserve"> studiepunten </w:t>
      </w:r>
    </w:p>
    <w:p w14:paraId="196EF79F" w14:textId="4916165A" w:rsidR="000E3E9B" w:rsidRPr="00D120F1" w:rsidRDefault="00286F0E" w:rsidP="003662DB">
      <w:pPr>
        <w:pBdr>
          <w:top w:val="single" w:sz="18" w:space="1" w:color="002060"/>
          <w:left w:val="single" w:sz="18" w:space="4" w:color="002060"/>
          <w:bottom w:val="single" w:sz="18" w:space="1" w:color="002060"/>
          <w:right w:val="single" w:sz="18" w:space="4" w:color="002060"/>
        </w:pBdr>
        <w:jc w:val="center"/>
        <w:rPr>
          <w:rFonts w:ascii="Verdana" w:hAnsi="Verdana"/>
          <w:b/>
          <w:color w:val="002060"/>
          <w:sz w:val="20"/>
          <w:szCs w:val="20"/>
        </w:rPr>
      </w:pPr>
      <w:r w:rsidRPr="000F77D6">
        <w:rPr>
          <w:rFonts w:ascii="Verdana" w:hAnsi="Verdana"/>
          <w:b/>
          <w:color w:val="002060"/>
          <w:sz w:val="20"/>
          <w:szCs w:val="20"/>
        </w:rPr>
        <w:t xml:space="preserve">Semester </w:t>
      </w:r>
      <w:r w:rsidR="00D120F1" w:rsidRPr="000F77D6">
        <w:rPr>
          <w:rFonts w:ascii="Verdana" w:hAnsi="Verdana"/>
          <w:b/>
          <w:color w:val="002060"/>
          <w:sz w:val="20"/>
          <w:szCs w:val="20"/>
        </w:rPr>
        <w:t>2</w:t>
      </w:r>
    </w:p>
    <w:p w14:paraId="67AB701F" w14:textId="44D8C801" w:rsidR="003F3012" w:rsidRPr="00534F3B" w:rsidRDefault="003F3012" w:rsidP="00534F3B">
      <w:pPr>
        <w:pStyle w:val="Kop1"/>
      </w:pPr>
      <w:r w:rsidRPr="0064596D">
        <w:t>Rubrieken niveau opleidingsonderdeel:</w:t>
      </w:r>
    </w:p>
    <w:p w14:paraId="7EDB39BA" w14:textId="2AC313BC" w:rsidR="000F639D" w:rsidRPr="00A74C7C" w:rsidRDefault="003F3012" w:rsidP="000A244E">
      <w:pPr>
        <w:pStyle w:val="Kop2"/>
        <w:rPr>
          <w:b/>
          <w:bCs/>
        </w:rPr>
      </w:pPr>
      <w:r w:rsidRPr="004A0718">
        <w:rPr>
          <w:b/>
          <w:bCs/>
        </w:rPr>
        <w:t>Doelstellingen</w:t>
      </w:r>
    </w:p>
    <w:p w14:paraId="5C943DB5" w14:textId="77777777" w:rsidR="00A74C7C" w:rsidRPr="0066673E" w:rsidRDefault="00A74C7C" w:rsidP="00A74C7C">
      <w:pPr>
        <w:shd w:val="clear" w:color="auto" w:fill="FFFFFF"/>
        <w:spacing w:before="100" w:beforeAutospacing="1" w:after="100" w:afterAutospacing="1" w:line="240" w:lineRule="auto"/>
        <w:rPr>
          <w:rFonts w:eastAsia="Times New Roman" w:cs="Calibri"/>
          <w:color w:val="505050"/>
          <w:lang w:eastAsia="nl-BE"/>
        </w:rPr>
      </w:pPr>
      <w:r w:rsidRPr="0066673E">
        <w:rPr>
          <w:rFonts w:eastAsia="Times New Roman" w:cs="Calibri"/>
          <w:b/>
          <w:bCs/>
          <w:color w:val="505050"/>
          <w:lang w:eastAsia="nl-BE"/>
        </w:rPr>
        <w:t>In dit opleidingsonderdeel werken we aan volgende competenties:</w:t>
      </w:r>
    </w:p>
    <w:p w14:paraId="4604F195" w14:textId="77777777" w:rsidR="008021FC" w:rsidRPr="00E356DC" w:rsidRDefault="008021FC" w:rsidP="008021FC">
      <w:pPr>
        <w:pStyle w:val="Lijstalinea"/>
        <w:numPr>
          <w:ilvl w:val="0"/>
          <w:numId w:val="13"/>
        </w:numPr>
        <w:spacing w:after="200" w:line="276" w:lineRule="auto"/>
        <w:rPr>
          <w:rFonts w:eastAsia="Times New Roman" w:cs="Times New Roman"/>
          <w:color w:val="505050"/>
          <w:lang w:eastAsia="nl-BE"/>
        </w:rPr>
      </w:pPr>
      <w:r w:rsidRPr="00E356DC">
        <w:rPr>
          <w:rFonts w:eastAsia="Times New Roman" w:cs="Times New Roman"/>
          <w:color w:val="505050"/>
          <w:lang w:eastAsia="nl-BE"/>
        </w:rPr>
        <w:t>Het ontwikkelen van vaardigheden en competenties die nodig zijn voor loopbaanontwikkeling en -advies.</w:t>
      </w:r>
    </w:p>
    <w:p w14:paraId="46B4BEDD" w14:textId="3E812905" w:rsidR="008021FC" w:rsidRDefault="008021FC" w:rsidP="008021FC">
      <w:pPr>
        <w:pStyle w:val="Lijstalinea"/>
        <w:numPr>
          <w:ilvl w:val="0"/>
          <w:numId w:val="13"/>
        </w:numPr>
        <w:spacing w:after="200" w:line="276" w:lineRule="auto"/>
        <w:rPr>
          <w:rFonts w:eastAsia="Times New Roman" w:cs="Times New Roman"/>
          <w:color w:val="505050"/>
          <w:lang w:eastAsia="nl-BE"/>
        </w:rPr>
      </w:pPr>
      <w:r w:rsidRPr="00E356DC">
        <w:rPr>
          <w:rFonts w:eastAsia="Times New Roman" w:cs="Times New Roman"/>
          <w:color w:val="505050"/>
          <w:lang w:eastAsia="nl-BE"/>
        </w:rPr>
        <w:t xml:space="preserve">Het aanleren van </w:t>
      </w:r>
      <w:proofErr w:type="spellStart"/>
      <w:r w:rsidRPr="00E356DC">
        <w:rPr>
          <w:rFonts w:eastAsia="Times New Roman" w:cs="Times New Roman"/>
          <w:color w:val="505050"/>
          <w:lang w:eastAsia="nl-BE"/>
        </w:rPr>
        <w:t>coachingstechnieken</w:t>
      </w:r>
      <w:proofErr w:type="spellEnd"/>
      <w:r w:rsidRPr="00E356DC">
        <w:rPr>
          <w:rFonts w:eastAsia="Times New Roman" w:cs="Times New Roman"/>
          <w:color w:val="505050"/>
          <w:lang w:eastAsia="nl-BE"/>
        </w:rPr>
        <w:t xml:space="preserve"> en methoden voor het bevorderen van zelfreflectie en zelfsturend vermogen bij </w:t>
      </w:r>
      <w:r w:rsidR="004701B6">
        <w:rPr>
          <w:rFonts w:eastAsia="Times New Roman" w:cs="Times New Roman"/>
          <w:color w:val="505050"/>
          <w:lang w:eastAsia="nl-BE"/>
        </w:rPr>
        <w:t>medewerkers</w:t>
      </w:r>
      <w:r w:rsidRPr="00E356DC">
        <w:rPr>
          <w:rFonts w:eastAsia="Times New Roman" w:cs="Times New Roman"/>
          <w:color w:val="505050"/>
          <w:lang w:eastAsia="nl-BE"/>
        </w:rPr>
        <w:t>.</w:t>
      </w:r>
    </w:p>
    <w:p w14:paraId="5BB73798" w14:textId="77777777" w:rsidR="003D4E2D" w:rsidRDefault="008021FC" w:rsidP="008021FC">
      <w:pPr>
        <w:pStyle w:val="Lijstalinea"/>
        <w:numPr>
          <w:ilvl w:val="0"/>
          <w:numId w:val="13"/>
        </w:numPr>
        <w:rPr>
          <w:rFonts w:eastAsia="Times New Roman" w:cs="Times New Roman"/>
          <w:color w:val="505050"/>
          <w:lang w:eastAsia="nl-BE"/>
        </w:rPr>
      </w:pPr>
      <w:r w:rsidRPr="00CA43B7">
        <w:rPr>
          <w:rFonts w:eastAsia="Times New Roman" w:cs="Times New Roman"/>
          <w:color w:val="505050"/>
          <w:lang w:eastAsia="nl-BE"/>
        </w:rPr>
        <w:t>Omgaan met verschillende persoonlijkheden, achtergronden en situaties in een begeleidingscontext.</w:t>
      </w:r>
      <w:r w:rsidR="003D4E2D">
        <w:rPr>
          <w:rFonts w:eastAsia="Times New Roman" w:cs="Times New Roman"/>
          <w:color w:val="505050"/>
          <w:lang w:eastAsia="nl-BE"/>
        </w:rPr>
        <w:t xml:space="preserve">  </w:t>
      </w:r>
    </w:p>
    <w:p w14:paraId="1F0B070B" w14:textId="0494CE33" w:rsidR="008021FC" w:rsidRPr="00CA43B7" w:rsidRDefault="003D4E2D" w:rsidP="008021FC">
      <w:pPr>
        <w:pStyle w:val="Lijstalinea"/>
        <w:numPr>
          <w:ilvl w:val="0"/>
          <w:numId w:val="13"/>
        </w:numPr>
        <w:rPr>
          <w:rFonts w:eastAsia="Times New Roman" w:cs="Times New Roman"/>
          <w:color w:val="505050"/>
          <w:lang w:eastAsia="nl-BE"/>
        </w:rPr>
      </w:pPr>
      <w:r>
        <w:rPr>
          <w:rFonts w:eastAsia="Times New Roman" w:cs="Times New Roman"/>
          <w:color w:val="505050"/>
          <w:lang w:eastAsia="nl-BE"/>
        </w:rPr>
        <w:t>Medewerkers begeleiden bij het matchen van hun profiel met arbeidsmarktkansen.</w:t>
      </w:r>
    </w:p>
    <w:p w14:paraId="0519F3E9" w14:textId="77777777" w:rsidR="008021FC" w:rsidRDefault="008021FC" w:rsidP="008021FC">
      <w:pPr>
        <w:pStyle w:val="Lijstalinea"/>
        <w:numPr>
          <w:ilvl w:val="0"/>
          <w:numId w:val="13"/>
        </w:numPr>
        <w:spacing w:after="200" w:line="276" w:lineRule="auto"/>
        <w:rPr>
          <w:rFonts w:eastAsia="Times New Roman" w:cs="Times New Roman"/>
          <w:color w:val="505050"/>
          <w:lang w:eastAsia="nl-BE"/>
        </w:rPr>
      </w:pPr>
      <w:r w:rsidRPr="00E356DC">
        <w:rPr>
          <w:rFonts w:eastAsia="Times New Roman" w:cs="Times New Roman"/>
          <w:color w:val="505050"/>
          <w:lang w:eastAsia="nl-BE"/>
        </w:rPr>
        <w:t>Het waarborgen van de kwaliteit van loopbaandiensten door evaluatie, feedback en voortdurende professionele ontwikkeling.</w:t>
      </w:r>
    </w:p>
    <w:p w14:paraId="4FAEECFD" w14:textId="0599A25B" w:rsidR="008021FC" w:rsidRPr="00E356DC" w:rsidRDefault="008021FC" w:rsidP="008021FC">
      <w:pPr>
        <w:pStyle w:val="Lijstalinea"/>
        <w:numPr>
          <w:ilvl w:val="0"/>
          <w:numId w:val="13"/>
        </w:numPr>
        <w:spacing w:after="200" w:line="276" w:lineRule="auto"/>
        <w:rPr>
          <w:rFonts w:eastAsia="Times New Roman" w:cs="Times New Roman"/>
          <w:color w:val="505050"/>
          <w:lang w:eastAsia="nl-BE"/>
        </w:rPr>
      </w:pPr>
      <w:r>
        <w:rPr>
          <w:rFonts w:eastAsia="Times New Roman" w:cs="Times New Roman"/>
          <w:color w:val="505050"/>
          <w:lang w:eastAsia="nl-BE"/>
        </w:rPr>
        <w:t>Het eigen maken van modellen en kaders voor loopbaan</w:t>
      </w:r>
      <w:r w:rsidR="0077192A">
        <w:rPr>
          <w:rFonts w:eastAsia="Times New Roman" w:cs="Times New Roman"/>
          <w:color w:val="505050"/>
          <w:lang w:eastAsia="nl-BE"/>
        </w:rPr>
        <w:t xml:space="preserve">ontwikkeling- en </w:t>
      </w:r>
      <w:r>
        <w:rPr>
          <w:rFonts w:eastAsia="Times New Roman" w:cs="Times New Roman"/>
          <w:color w:val="505050"/>
          <w:lang w:eastAsia="nl-BE"/>
        </w:rPr>
        <w:t xml:space="preserve">begeleiding en het toepassen hiervan in loopbaanbegeleidingsgesprekken. </w:t>
      </w:r>
    </w:p>
    <w:p w14:paraId="79F54A39" w14:textId="3D128BEA" w:rsidR="00AC6D65" w:rsidRDefault="00AC6D65" w:rsidP="00A74C7C">
      <w:pPr>
        <w:pStyle w:val="Kop3"/>
        <w:numPr>
          <w:ilvl w:val="0"/>
          <w:numId w:val="0"/>
        </w:numPr>
        <w:rPr>
          <w:rStyle w:val="Zwaar"/>
          <w:rFonts w:cstheme="minorHAnsi"/>
          <w:b/>
          <w:bCs/>
        </w:rPr>
      </w:pPr>
    </w:p>
    <w:tbl>
      <w:tblPr>
        <w:tblStyle w:val="Tabelraster"/>
        <w:tblW w:w="0" w:type="auto"/>
        <w:tblLook w:val="04A0" w:firstRow="1" w:lastRow="0" w:firstColumn="1" w:lastColumn="0" w:noHBand="0" w:noVBand="1"/>
      </w:tblPr>
      <w:tblGrid>
        <w:gridCol w:w="9062"/>
      </w:tblGrid>
      <w:tr w:rsidR="00E50CF5" w14:paraId="7A87A4AB" w14:textId="77777777" w:rsidTr="00E50CF5">
        <w:tc>
          <w:tcPr>
            <w:tcW w:w="9062" w:type="dxa"/>
          </w:tcPr>
          <w:p w14:paraId="3928CBC5" w14:textId="77777777" w:rsidR="004D1DDD" w:rsidRPr="0066673E" w:rsidRDefault="004D1DDD" w:rsidP="004D1DDD">
            <w:pPr>
              <w:shd w:val="clear" w:color="auto" w:fill="FFFFFF"/>
              <w:spacing w:before="100" w:beforeAutospacing="1" w:after="100" w:afterAutospacing="1"/>
              <w:rPr>
                <w:rFonts w:eastAsia="Times New Roman" w:cs="Times New Roman"/>
                <w:b/>
                <w:bCs/>
                <w:i/>
                <w:iCs/>
                <w:color w:val="505050"/>
                <w:lang w:eastAsia="nl-BE"/>
              </w:rPr>
            </w:pPr>
            <w:r w:rsidRPr="0066673E">
              <w:rPr>
                <w:rFonts w:eastAsia="Times New Roman" w:cs="Times New Roman"/>
                <w:b/>
                <w:bCs/>
                <w:i/>
                <w:iCs/>
                <w:color w:val="505050"/>
                <w:lang w:eastAsia="nl-BE"/>
              </w:rPr>
              <w:t>Meer concreet verwachten we op het einde van dit OPO dat de student: </w:t>
            </w:r>
          </w:p>
          <w:p w14:paraId="126E23F7" w14:textId="27DEF0D2" w:rsidR="003556BF" w:rsidRPr="00E356DC" w:rsidRDefault="003556BF" w:rsidP="003556BF">
            <w:pPr>
              <w:pStyle w:val="Lijstalinea"/>
              <w:numPr>
                <w:ilvl w:val="0"/>
                <w:numId w:val="22"/>
              </w:numPr>
              <w:rPr>
                <w:rFonts w:eastAsia="Times New Roman" w:cs="Times New Roman"/>
                <w:color w:val="505050"/>
                <w:lang w:eastAsia="nl-BE"/>
              </w:rPr>
            </w:pPr>
            <w:r>
              <w:rPr>
                <w:rFonts w:eastAsia="Times New Roman" w:cs="Times New Roman"/>
                <w:color w:val="505050"/>
                <w:lang w:eastAsia="nl-BE"/>
              </w:rPr>
              <w:t xml:space="preserve">Empathisch en professioneel </w:t>
            </w:r>
            <w:r w:rsidRPr="00E356DC">
              <w:rPr>
                <w:rFonts w:eastAsia="Times New Roman" w:cs="Times New Roman"/>
                <w:color w:val="505050"/>
                <w:lang w:eastAsia="nl-BE"/>
              </w:rPr>
              <w:t>communice</w:t>
            </w:r>
            <w:r>
              <w:rPr>
                <w:rFonts w:eastAsia="Times New Roman" w:cs="Times New Roman"/>
                <w:color w:val="505050"/>
                <w:lang w:eastAsia="nl-BE"/>
              </w:rPr>
              <w:t xml:space="preserve">ert </w:t>
            </w:r>
            <w:r w:rsidRPr="00E356DC">
              <w:rPr>
                <w:rFonts w:eastAsia="Times New Roman" w:cs="Times New Roman"/>
                <w:color w:val="505050"/>
                <w:lang w:eastAsia="nl-BE"/>
              </w:rPr>
              <w:t xml:space="preserve">met </w:t>
            </w:r>
            <w:r w:rsidR="004701B6">
              <w:rPr>
                <w:rFonts w:eastAsia="Times New Roman" w:cs="Times New Roman"/>
                <w:color w:val="505050"/>
                <w:lang w:eastAsia="nl-BE"/>
              </w:rPr>
              <w:t>medewerkers</w:t>
            </w:r>
            <w:r w:rsidRPr="00E356DC">
              <w:rPr>
                <w:rFonts w:eastAsia="Times New Roman" w:cs="Times New Roman"/>
                <w:color w:val="505050"/>
                <w:lang w:eastAsia="nl-BE"/>
              </w:rPr>
              <w:t>, actief luister</w:t>
            </w:r>
            <w:r>
              <w:rPr>
                <w:rFonts w:eastAsia="Times New Roman" w:cs="Times New Roman"/>
                <w:color w:val="505050"/>
                <w:lang w:eastAsia="nl-BE"/>
              </w:rPr>
              <w:t xml:space="preserve">t </w:t>
            </w:r>
            <w:r w:rsidRPr="00E356DC">
              <w:rPr>
                <w:rFonts w:eastAsia="Times New Roman" w:cs="Times New Roman"/>
                <w:color w:val="505050"/>
                <w:lang w:eastAsia="nl-BE"/>
              </w:rPr>
              <w:t>en hun taalgebruik aan</w:t>
            </w:r>
            <w:r>
              <w:rPr>
                <w:rFonts w:eastAsia="Times New Roman" w:cs="Times New Roman"/>
                <w:color w:val="505050"/>
                <w:lang w:eastAsia="nl-BE"/>
              </w:rPr>
              <w:t>past</w:t>
            </w:r>
            <w:r w:rsidRPr="00E356DC">
              <w:rPr>
                <w:rFonts w:eastAsia="Times New Roman" w:cs="Times New Roman"/>
                <w:color w:val="505050"/>
                <w:lang w:eastAsia="nl-BE"/>
              </w:rPr>
              <w:t xml:space="preserve"> om de behoeften van </w:t>
            </w:r>
            <w:r w:rsidR="004701B6">
              <w:rPr>
                <w:rFonts w:eastAsia="Times New Roman" w:cs="Times New Roman"/>
                <w:color w:val="505050"/>
                <w:lang w:eastAsia="nl-BE"/>
              </w:rPr>
              <w:t>medewerkers</w:t>
            </w:r>
            <w:r w:rsidRPr="00E356DC">
              <w:rPr>
                <w:rFonts w:eastAsia="Times New Roman" w:cs="Times New Roman"/>
                <w:color w:val="505050"/>
                <w:lang w:eastAsia="nl-BE"/>
              </w:rPr>
              <w:t xml:space="preserve"> te begrijpen en hen te ondersteunen bij het formuleren van loopbaan</w:t>
            </w:r>
            <w:r>
              <w:rPr>
                <w:rFonts w:eastAsia="Times New Roman" w:cs="Times New Roman"/>
                <w:color w:val="505050"/>
                <w:lang w:eastAsia="nl-BE"/>
              </w:rPr>
              <w:t xml:space="preserve">vragen -en </w:t>
            </w:r>
            <w:r w:rsidRPr="00E356DC">
              <w:rPr>
                <w:rFonts w:eastAsia="Times New Roman" w:cs="Times New Roman"/>
                <w:color w:val="505050"/>
                <w:lang w:eastAsia="nl-BE"/>
              </w:rPr>
              <w:t>doelen.</w:t>
            </w:r>
          </w:p>
          <w:p w14:paraId="2666830A" w14:textId="2313C43D" w:rsidR="003556BF" w:rsidRPr="00CA43B7" w:rsidRDefault="003556BF" w:rsidP="003556BF">
            <w:pPr>
              <w:pStyle w:val="Lijstalinea"/>
              <w:numPr>
                <w:ilvl w:val="0"/>
                <w:numId w:val="22"/>
              </w:numPr>
              <w:rPr>
                <w:rFonts w:eastAsia="Times New Roman" w:cs="Times New Roman"/>
                <w:color w:val="505050"/>
                <w:lang w:eastAsia="nl-BE"/>
              </w:rPr>
            </w:pPr>
            <w:proofErr w:type="spellStart"/>
            <w:r>
              <w:rPr>
                <w:rFonts w:eastAsia="Times New Roman" w:cs="Times New Roman"/>
                <w:color w:val="505050"/>
                <w:lang w:eastAsia="nl-BE"/>
              </w:rPr>
              <w:t>C</w:t>
            </w:r>
            <w:r w:rsidRPr="00E356DC">
              <w:rPr>
                <w:rFonts w:eastAsia="Times New Roman" w:cs="Times New Roman"/>
                <w:color w:val="505050"/>
                <w:lang w:eastAsia="nl-BE"/>
              </w:rPr>
              <w:t>oachingstools</w:t>
            </w:r>
            <w:proofErr w:type="spellEnd"/>
            <w:r w:rsidRPr="00E356DC">
              <w:rPr>
                <w:rFonts w:eastAsia="Times New Roman" w:cs="Times New Roman"/>
                <w:color w:val="505050"/>
                <w:lang w:eastAsia="nl-BE"/>
              </w:rPr>
              <w:t xml:space="preserve"> en -methodieken toe</w:t>
            </w:r>
            <w:r>
              <w:rPr>
                <w:rFonts w:eastAsia="Times New Roman" w:cs="Times New Roman"/>
                <w:color w:val="505050"/>
                <w:lang w:eastAsia="nl-BE"/>
              </w:rPr>
              <w:t>past</w:t>
            </w:r>
            <w:r w:rsidRPr="00E356DC">
              <w:rPr>
                <w:rFonts w:eastAsia="Times New Roman" w:cs="Times New Roman"/>
                <w:color w:val="505050"/>
                <w:lang w:eastAsia="nl-BE"/>
              </w:rPr>
              <w:t xml:space="preserve"> om </w:t>
            </w:r>
            <w:r w:rsidR="004701B6">
              <w:rPr>
                <w:rFonts w:eastAsia="Times New Roman" w:cs="Times New Roman"/>
                <w:color w:val="505050"/>
                <w:lang w:eastAsia="nl-BE"/>
              </w:rPr>
              <w:t>medewerkers</w:t>
            </w:r>
            <w:r w:rsidRPr="00E356DC">
              <w:rPr>
                <w:rFonts w:eastAsia="Times New Roman" w:cs="Times New Roman"/>
                <w:color w:val="505050"/>
                <w:lang w:eastAsia="nl-BE"/>
              </w:rPr>
              <w:t xml:space="preserve"> te begeleiden bij het identificeren </w:t>
            </w:r>
            <w:r w:rsidRPr="00CA43B7">
              <w:rPr>
                <w:rFonts w:eastAsia="Times New Roman" w:cs="Times New Roman"/>
                <w:color w:val="505050"/>
                <w:lang w:eastAsia="nl-BE"/>
              </w:rPr>
              <w:t>van hun sterke punten, ontwikkelingsbehoeften en loopbaanambities.</w:t>
            </w:r>
          </w:p>
          <w:p w14:paraId="45BDD4F9" w14:textId="47E6A126" w:rsidR="003556BF" w:rsidRPr="00E356DC" w:rsidRDefault="003556BF" w:rsidP="003556BF">
            <w:pPr>
              <w:pStyle w:val="Lijstalinea"/>
              <w:numPr>
                <w:ilvl w:val="0"/>
                <w:numId w:val="22"/>
              </w:numPr>
              <w:rPr>
                <w:rFonts w:eastAsia="Times New Roman" w:cs="Times New Roman"/>
                <w:color w:val="505050"/>
                <w:lang w:eastAsia="nl-BE"/>
              </w:rPr>
            </w:pPr>
            <w:r>
              <w:rPr>
                <w:rFonts w:eastAsia="Times New Roman" w:cs="Times New Roman"/>
                <w:color w:val="505050"/>
                <w:lang w:eastAsia="nl-BE"/>
              </w:rPr>
              <w:t xml:space="preserve">De </w:t>
            </w:r>
            <w:r w:rsidR="005D3DC7">
              <w:rPr>
                <w:rFonts w:eastAsia="Times New Roman" w:cs="Times New Roman"/>
                <w:color w:val="505050"/>
                <w:lang w:eastAsia="nl-BE"/>
              </w:rPr>
              <w:t>medewerker</w:t>
            </w:r>
            <w:r>
              <w:rPr>
                <w:rFonts w:eastAsia="Times New Roman" w:cs="Times New Roman"/>
                <w:color w:val="505050"/>
                <w:lang w:eastAsia="nl-BE"/>
              </w:rPr>
              <w:t xml:space="preserve"> begeleidt</w:t>
            </w:r>
            <w:r w:rsidRPr="00E356DC">
              <w:rPr>
                <w:rFonts w:eastAsia="Times New Roman" w:cs="Times New Roman"/>
                <w:color w:val="505050"/>
                <w:lang w:eastAsia="nl-BE"/>
              </w:rPr>
              <w:t xml:space="preserve"> en </w:t>
            </w:r>
            <w:r>
              <w:rPr>
                <w:rFonts w:eastAsia="Times New Roman" w:cs="Times New Roman"/>
                <w:color w:val="505050"/>
                <w:lang w:eastAsia="nl-BE"/>
              </w:rPr>
              <w:t>aanzet tot</w:t>
            </w:r>
            <w:r w:rsidRPr="00E356DC">
              <w:rPr>
                <w:rFonts w:eastAsia="Times New Roman" w:cs="Times New Roman"/>
                <w:color w:val="505050"/>
                <w:lang w:eastAsia="nl-BE"/>
              </w:rPr>
              <w:t xml:space="preserve"> zelfsturend vermogen.</w:t>
            </w:r>
          </w:p>
          <w:p w14:paraId="1EA03318" w14:textId="6D097D85" w:rsidR="003556BF" w:rsidRDefault="003556BF" w:rsidP="003556BF">
            <w:pPr>
              <w:pStyle w:val="Lijstalinea"/>
              <w:numPr>
                <w:ilvl w:val="0"/>
                <w:numId w:val="22"/>
              </w:numPr>
              <w:rPr>
                <w:rFonts w:eastAsia="Times New Roman" w:cs="Times New Roman"/>
                <w:color w:val="505050"/>
                <w:lang w:eastAsia="nl-BE"/>
              </w:rPr>
            </w:pPr>
            <w:r>
              <w:rPr>
                <w:rFonts w:eastAsia="Times New Roman" w:cs="Times New Roman"/>
                <w:color w:val="505050"/>
                <w:lang w:eastAsia="nl-BE"/>
              </w:rPr>
              <w:t>B</w:t>
            </w:r>
            <w:r w:rsidRPr="00E356DC">
              <w:rPr>
                <w:rFonts w:eastAsia="Times New Roman" w:cs="Times New Roman"/>
                <w:color w:val="505050"/>
                <w:lang w:eastAsia="nl-BE"/>
              </w:rPr>
              <w:t>ij</w:t>
            </w:r>
            <w:r>
              <w:rPr>
                <w:rFonts w:eastAsia="Times New Roman" w:cs="Times New Roman"/>
                <w:color w:val="505050"/>
                <w:lang w:eastAsia="nl-BE"/>
              </w:rPr>
              <w:t>draagt</w:t>
            </w:r>
            <w:r w:rsidRPr="00E356DC">
              <w:rPr>
                <w:rFonts w:eastAsia="Times New Roman" w:cs="Times New Roman"/>
                <w:color w:val="505050"/>
                <w:lang w:eastAsia="nl-BE"/>
              </w:rPr>
              <w:t xml:space="preserve"> aan de kwaliteit van loopbaan</w:t>
            </w:r>
            <w:r w:rsidR="005D3DC7">
              <w:rPr>
                <w:rFonts w:eastAsia="Times New Roman" w:cs="Times New Roman"/>
                <w:color w:val="505050"/>
                <w:lang w:eastAsia="nl-BE"/>
              </w:rPr>
              <w:t>ontwikkeling</w:t>
            </w:r>
            <w:r w:rsidRPr="00E356DC">
              <w:rPr>
                <w:rFonts w:eastAsia="Times New Roman" w:cs="Times New Roman"/>
                <w:color w:val="505050"/>
                <w:lang w:eastAsia="nl-BE"/>
              </w:rPr>
              <w:t xml:space="preserve"> door het evalueren van interventies, het verstrekken van constructieve feedback en het streven naar voortdurende professionele ontwikkeling.</w:t>
            </w:r>
          </w:p>
          <w:p w14:paraId="02D4E302" w14:textId="1E10F443" w:rsidR="003556BF" w:rsidRDefault="003556BF" w:rsidP="003556BF">
            <w:pPr>
              <w:pStyle w:val="Lijstalinea"/>
              <w:numPr>
                <w:ilvl w:val="0"/>
                <w:numId w:val="22"/>
              </w:numPr>
              <w:rPr>
                <w:rFonts w:eastAsia="Times New Roman" w:cs="Times New Roman"/>
                <w:color w:val="505050"/>
                <w:lang w:eastAsia="nl-BE"/>
              </w:rPr>
            </w:pPr>
            <w:r>
              <w:rPr>
                <w:rFonts w:eastAsia="Times New Roman" w:cs="Times New Roman"/>
                <w:color w:val="505050"/>
                <w:lang w:eastAsia="nl-BE"/>
              </w:rPr>
              <w:t xml:space="preserve">De </w:t>
            </w:r>
            <w:proofErr w:type="spellStart"/>
            <w:r>
              <w:rPr>
                <w:rFonts w:eastAsia="Times New Roman" w:cs="Times New Roman"/>
                <w:color w:val="505050"/>
                <w:lang w:eastAsia="nl-BE"/>
              </w:rPr>
              <w:t>basisloopbaanbegeleidings</w:t>
            </w:r>
            <w:proofErr w:type="spellEnd"/>
            <w:r w:rsidR="005D3DC7">
              <w:rPr>
                <w:rFonts w:eastAsia="Times New Roman" w:cs="Times New Roman"/>
                <w:color w:val="505050"/>
                <w:lang w:eastAsia="nl-BE"/>
              </w:rPr>
              <w:t xml:space="preserve"> -en ontwikkelings</w:t>
            </w:r>
            <w:r>
              <w:rPr>
                <w:rFonts w:eastAsia="Times New Roman" w:cs="Times New Roman"/>
                <w:color w:val="505050"/>
                <w:lang w:eastAsia="nl-BE"/>
              </w:rPr>
              <w:t>tools kent en hiermee aan de slag kan gaan in loopbaan</w:t>
            </w:r>
            <w:r w:rsidR="005D3DC7">
              <w:rPr>
                <w:rFonts w:eastAsia="Times New Roman" w:cs="Times New Roman"/>
                <w:color w:val="505050"/>
                <w:lang w:eastAsia="nl-BE"/>
              </w:rPr>
              <w:t xml:space="preserve">trajecten- en </w:t>
            </w:r>
            <w:r>
              <w:rPr>
                <w:rFonts w:eastAsia="Times New Roman" w:cs="Times New Roman"/>
                <w:color w:val="505050"/>
                <w:lang w:eastAsia="nl-BE"/>
              </w:rPr>
              <w:t>gesprekken.</w:t>
            </w:r>
          </w:p>
          <w:p w14:paraId="117CC469" w14:textId="2A5D22CF" w:rsidR="00513F99" w:rsidRDefault="00513F99" w:rsidP="004D1DDD"/>
        </w:tc>
      </w:tr>
    </w:tbl>
    <w:p w14:paraId="412A2BF7" w14:textId="77777777" w:rsidR="008B1CC3" w:rsidRDefault="008B1CC3" w:rsidP="000A244E"/>
    <w:p w14:paraId="4200B27C" w14:textId="77777777" w:rsidR="00106B82" w:rsidRDefault="00106B82" w:rsidP="00106B82">
      <w:pPr>
        <w:pStyle w:val="Kop1"/>
      </w:pPr>
      <w:r>
        <w:t xml:space="preserve">Rubrieken niveau praktische organisatie: </w:t>
      </w:r>
    </w:p>
    <w:p w14:paraId="2FCC26E6" w14:textId="77777777" w:rsidR="00106B82" w:rsidRDefault="00106B82" w:rsidP="00106B82">
      <w:pPr>
        <w:pStyle w:val="Kop2"/>
        <w:rPr>
          <w:b/>
          <w:bCs/>
        </w:rPr>
      </w:pPr>
      <w:r>
        <w:rPr>
          <w:b/>
          <w:bCs/>
        </w:rPr>
        <w:t xml:space="preserve">Overzicht opleiding: Talentgerichte loopbaanontwikkeling </w:t>
      </w:r>
    </w:p>
    <w:p w14:paraId="45FD15F4" w14:textId="77777777" w:rsidR="00106B82" w:rsidRDefault="00106B82" w:rsidP="00106B82">
      <w:pPr>
        <w:tabs>
          <w:tab w:val="left" w:pos="1490"/>
        </w:tabs>
      </w:pPr>
      <w:r>
        <w:t xml:space="preserve">Het opleidingstraject bestaat uit vier afzonderlijke modules die je elk apart kan volgen.  </w:t>
      </w:r>
    </w:p>
    <w:p w14:paraId="194007A9" w14:textId="77777777" w:rsidR="00106B82" w:rsidRDefault="00106B82" w:rsidP="00106B82">
      <w:pPr>
        <w:tabs>
          <w:tab w:val="left" w:pos="1490"/>
        </w:tabs>
      </w:pPr>
      <w:r>
        <w:t>Module 1: Coachende vaardigheden (6sp)</w:t>
      </w:r>
    </w:p>
    <w:p w14:paraId="4872A5F3" w14:textId="77777777" w:rsidR="00106B82" w:rsidRPr="00106B82" w:rsidRDefault="00106B82" w:rsidP="00106B82">
      <w:pPr>
        <w:tabs>
          <w:tab w:val="left" w:pos="1490"/>
        </w:tabs>
      </w:pPr>
      <w:r w:rsidRPr="00106B82">
        <w:lastRenderedPageBreak/>
        <w:t>Module 2: Introductie tot loopbaanontwikkeling (4sp)</w:t>
      </w:r>
    </w:p>
    <w:p w14:paraId="71554706" w14:textId="77777777" w:rsidR="00106B82" w:rsidRPr="00106B82" w:rsidRDefault="00106B82" w:rsidP="00106B82">
      <w:pPr>
        <w:tabs>
          <w:tab w:val="left" w:pos="1490"/>
        </w:tabs>
        <w:rPr>
          <w:b/>
          <w:bCs/>
        </w:rPr>
      </w:pPr>
      <w:r w:rsidRPr="00106B82">
        <w:rPr>
          <w:b/>
          <w:bCs/>
        </w:rPr>
        <w:t>Module 3: Tools en methodieken voor loopbaanontwikkeling (6sp)</w:t>
      </w:r>
    </w:p>
    <w:p w14:paraId="6F9292A9" w14:textId="77777777" w:rsidR="00106B82" w:rsidRPr="00790888" w:rsidRDefault="00106B82" w:rsidP="00106B82">
      <w:pPr>
        <w:tabs>
          <w:tab w:val="left" w:pos="1490"/>
        </w:tabs>
      </w:pPr>
      <w:r w:rsidRPr="00790888">
        <w:t xml:space="preserve">Module </w:t>
      </w:r>
      <w:r>
        <w:t>4</w:t>
      </w:r>
      <w:r w:rsidRPr="00790888">
        <w:t xml:space="preserve">: </w:t>
      </w:r>
      <w:r>
        <w:t>Veerkracht en stressmanagement (4sp)</w:t>
      </w:r>
    </w:p>
    <w:p w14:paraId="6511435F" w14:textId="77777777" w:rsidR="00106B82" w:rsidRDefault="00106B82" w:rsidP="00106B82">
      <w:pPr>
        <w:tabs>
          <w:tab w:val="left" w:pos="1490"/>
        </w:tabs>
      </w:pPr>
      <w:r>
        <w:t xml:space="preserve">Je stelt zelf een programma op maat samen en kan je studie spreiden over één of meerdere opeenvolgende academiejaren. </w:t>
      </w:r>
    </w:p>
    <w:p w14:paraId="62527597" w14:textId="77777777" w:rsidR="00106B82" w:rsidRDefault="00106B82" w:rsidP="00106B82">
      <w:pPr>
        <w:tabs>
          <w:tab w:val="left" w:pos="1490"/>
        </w:tabs>
      </w:pPr>
      <w:r>
        <w:t xml:space="preserve">We kiezen voornamelijk voor fysieke contactmomenten.  </w:t>
      </w:r>
    </w:p>
    <w:p w14:paraId="10761925" w14:textId="77777777" w:rsidR="00106B82" w:rsidRDefault="00106B82" w:rsidP="00106B82">
      <w:pPr>
        <w:tabs>
          <w:tab w:val="left" w:pos="1490"/>
        </w:tabs>
      </w:pPr>
    </w:p>
    <w:p w14:paraId="1DAF5A83" w14:textId="77777777" w:rsidR="00106B82" w:rsidRPr="00DF0303" w:rsidRDefault="00106B82" w:rsidP="00106B82">
      <w:pPr>
        <w:pStyle w:val="Kop2"/>
        <w:rPr>
          <w:b/>
          <w:bCs/>
        </w:rPr>
      </w:pPr>
      <w:r>
        <w:rPr>
          <w:b/>
          <w:bCs/>
        </w:rPr>
        <w:t xml:space="preserve">Certificering </w:t>
      </w:r>
    </w:p>
    <w:p w14:paraId="6B3024A9" w14:textId="77777777" w:rsidR="00106B82" w:rsidRDefault="00106B82" w:rsidP="00106B82">
      <w:pPr>
        <w:pStyle w:val="Lijstalinea"/>
        <w:numPr>
          <w:ilvl w:val="0"/>
          <w:numId w:val="27"/>
        </w:numPr>
        <w:tabs>
          <w:tab w:val="left" w:pos="1490"/>
        </w:tabs>
      </w:pPr>
      <w:r>
        <w:t>Wie slaagt voor alle vier modules, ontvangt een officieel getuigschrift.</w:t>
      </w:r>
    </w:p>
    <w:p w14:paraId="30FB55C4" w14:textId="77777777" w:rsidR="00106B82" w:rsidRDefault="00106B82" w:rsidP="00106B82">
      <w:pPr>
        <w:pStyle w:val="Lijstalinea"/>
        <w:numPr>
          <w:ilvl w:val="0"/>
          <w:numId w:val="27"/>
        </w:numPr>
        <w:tabs>
          <w:tab w:val="left" w:pos="1490"/>
        </w:tabs>
      </w:pPr>
      <w:r>
        <w:t xml:space="preserve">Bij het volgen van een losse module mét deelname aan de evaluatieopdracht, ontvang je een certificaat.  </w:t>
      </w:r>
    </w:p>
    <w:p w14:paraId="3516091C" w14:textId="77777777" w:rsidR="00106B82" w:rsidRDefault="00106B82" w:rsidP="00106B82">
      <w:pPr>
        <w:pStyle w:val="Lijstalinea"/>
        <w:numPr>
          <w:ilvl w:val="0"/>
          <w:numId w:val="27"/>
        </w:numPr>
        <w:tabs>
          <w:tab w:val="left" w:pos="1490"/>
        </w:tabs>
      </w:pPr>
      <w:r>
        <w:t xml:space="preserve">Volg je een losse module uit interesse, zonder evaluatieopdracht, dan krijg je een attest van deelname. </w:t>
      </w:r>
    </w:p>
    <w:p w14:paraId="296846E6" w14:textId="77777777" w:rsidR="00106B82" w:rsidRPr="001748DF" w:rsidRDefault="00106B82" w:rsidP="00106B82"/>
    <w:p w14:paraId="2074A339" w14:textId="77777777" w:rsidR="00106B82" w:rsidRPr="00B2781D" w:rsidRDefault="00106B82" w:rsidP="00106B82">
      <w:pPr>
        <w:pStyle w:val="Kop2"/>
        <w:rPr>
          <w:b/>
          <w:bCs/>
        </w:rPr>
      </w:pPr>
      <w:r w:rsidRPr="00B2781D">
        <w:rPr>
          <w:b/>
          <w:bCs/>
        </w:rPr>
        <w:t xml:space="preserve">Locatie en data </w:t>
      </w:r>
    </w:p>
    <w:p w14:paraId="35A687FE" w14:textId="77777777" w:rsidR="00106B82" w:rsidRDefault="00106B82" w:rsidP="00106B82">
      <w:r>
        <w:t>Campus Diepenbeek</w:t>
      </w:r>
    </w:p>
    <w:p w14:paraId="50BBDD49" w14:textId="08B8E026" w:rsidR="00106B82" w:rsidRDefault="00106B82" w:rsidP="00106B82">
      <w:r>
        <w:t xml:space="preserve">Telkens op </w:t>
      </w:r>
      <w:r w:rsidR="005F7150">
        <w:t xml:space="preserve">donderdag </w:t>
      </w:r>
      <w:r>
        <w:t xml:space="preserve"> </w:t>
      </w:r>
    </w:p>
    <w:p w14:paraId="322CAABE" w14:textId="3E67D0DB" w:rsidR="00106B82" w:rsidRDefault="00F84A1C" w:rsidP="00106B82">
      <w:pPr>
        <w:pStyle w:val="Lijstalinea"/>
        <w:numPr>
          <w:ilvl w:val="0"/>
          <w:numId w:val="26"/>
        </w:numPr>
      </w:pPr>
      <w:r w:rsidRPr="00301B6A">
        <w:t>12 februari 2026 (9.30u – 16u)</w:t>
      </w:r>
      <w:r>
        <w:t xml:space="preserve"> </w:t>
      </w:r>
    </w:p>
    <w:p w14:paraId="57F4016F" w14:textId="77777777" w:rsidR="00F84A1C" w:rsidRDefault="00F30A59" w:rsidP="00F30A59">
      <w:pPr>
        <w:pStyle w:val="Lijstalinea"/>
        <w:numPr>
          <w:ilvl w:val="0"/>
          <w:numId w:val="26"/>
        </w:numPr>
      </w:pPr>
      <w:r w:rsidRPr="00301B6A">
        <w:t>5 maart 2026 (9.30u – 16u)</w:t>
      </w:r>
      <w:r>
        <w:t xml:space="preserve"> </w:t>
      </w:r>
    </w:p>
    <w:p w14:paraId="67C071E9" w14:textId="4A8FD89E" w:rsidR="00F84A1C" w:rsidRDefault="00766159" w:rsidP="00F30A59">
      <w:pPr>
        <w:pStyle w:val="Lijstalinea"/>
        <w:numPr>
          <w:ilvl w:val="0"/>
          <w:numId w:val="26"/>
        </w:numPr>
      </w:pPr>
      <w:r w:rsidRPr="00766159">
        <w:rPr>
          <w:b/>
          <w:bCs/>
          <w:u w:val="single"/>
        </w:rPr>
        <w:t>Dinsdag</w:t>
      </w:r>
      <w:r>
        <w:t xml:space="preserve"> </w:t>
      </w:r>
      <w:r w:rsidR="00F30A59">
        <w:t xml:space="preserve">17 maart 2026 </w:t>
      </w:r>
      <w:r w:rsidR="00F30A59" w:rsidRPr="00301B6A">
        <w:t>(9.30u – 16u)</w:t>
      </w:r>
      <w:r w:rsidR="00F30A59">
        <w:t xml:space="preserve"> </w:t>
      </w:r>
    </w:p>
    <w:p w14:paraId="5C394460" w14:textId="77777777" w:rsidR="00F84A1C" w:rsidRDefault="00F30A59" w:rsidP="00F30A59">
      <w:pPr>
        <w:pStyle w:val="Lijstalinea"/>
        <w:numPr>
          <w:ilvl w:val="0"/>
          <w:numId w:val="26"/>
        </w:numPr>
      </w:pPr>
      <w:r w:rsidRPr="00301B6A">
        <w:t>2 april 2026 (9.30u – 16u)</w:t>
      </w:r>
      <w:r>
        <w:t xml:space="preserve"> </w:t>
      </w:r>
    </w:p>
    <w:p w14:paraId="4BC1F65D" w14:textId="78688167" w:rsidR="00F30A59" w:rsidRDefault="00F30A59" w:rsidP="00F30A59">
      <w:pPr>
        <w:pStyle w:val="Lijstalinea"/>
        <w:numPr>
          <w:ilvl w:val="0"/>
          <w:numId w:val="26"/>
        </w:numPr>
      </w:pPr>
      <w:r>
        <w:t>11 j</w:t>
      </w:r>
      <w:r w:rsidRPr="00301B6A">
        <w:t xml:space="preserve">uni 2026 (9.30u – 16u) </w:t>
      </w:r>
    </w:p>
    <w:p w14:paraId="5ACAC1AF" w14:textId="77777777" w:rsidR="00F30A59" w:rsidRPr="003F538E" w:rsidRDefault="00F30A59" w:rsidP="00106B82"/>
    <w:p w14:paraId="769F0EA4" w14:textId="77777777" w:rsidR="00106B82" w:rsidRDefault="00106B82" w:rsidP="00106B82">
      <w:pPr>
        <w:pStyle w:val="Kop2"/>
        <w:rPr>
          <w:b/>
          <w:bCs/>
        </w:rPr>
      </w:pPr>
      <w:r w:rsidRPr="00B2781D">
        <w:rPr>
          <w:b/>
          <w:bCs/>
        </w:rPr>
        <w:t>Doelgroep</w:t>
      </w:r>
    </w:p>
    <w:p w14:paraId="4F019EB1" w14:textId="77777777" w:rsidR="00106B82" w:rsidRPr="00ED3D44" w:rsidRDefault="00106B82" w:rsidP="00106B82">
      <w:r w:rsidRPr="00ED3D44">
        <w:t>HR-medewerkers</w:t>
      </w:r>
      <w:r>
        <w:t>, leidinggevenden</w:t>
      </w:r>
      <w:r w:rsidRPr="00ED3D44">
        <w:t>, teamleiders</w:t>
      </w:r>
      <w:r>
        <w:t>,</w:t>
      </w:r>
      <w:r w:rsidRPr="00ED3D44">
        <w:t xml:space="preserve"> coaches</w:t>
      </w:r>
      <w:r>
        <w:t xml:space="preserve">, mentoren </w:t>
      </w:r>
      <w:r w:rsidRPr="00ED3D44">
        <w:t>en iedereen die betrokken is bij talentontwikkeling</w:t>
      </w:r>
      <w:r>
        <w:t>, loopbaanontwikkeling</w:t>
      </w:r>
      <w:r w:rsidRPr="00ED3D44">
        <w:t xml:space="preserve"> en welzijn op het werk.</w:t>
      </w:r>
    </w:p>
    <w:p w14:paraId="0C31C28C" w14:textId="77777777" w:rsidR="00106B82" w:rsidRPr="000716AF" w:rsidRDefault="00106B82" w:rsidP="00106B82"/>
    <w:p w14:paraId="6C012AF5" w14:textId="77777777" w:rsidR="00106B82" w:rsidRPr="00B2781D" w:rsidRDefault="00106B82" w:rsidP="00106B82">
      <w:pPr>
        <w:pStyle w:val="Kop2"/>
        <w:rPr>
          <w:b/>
          <w:bCs/>
        </w:rPr>
      </w:pPr>
      <w:r w:rsidRPr="00B2781D">
        <w:rPr>
          <w:b/>
          <w:bCs/>
        </w:rPr>
        <w:t xml:space="preserve">Onderwijstaal </w:t>
      </w:r>
    </w:p>
    <w:p w14:paraId="03D9D864" w14:textId="77777777" w:rsidR="00106B82" w:rsidRDefault="00106B82" w:rsidP="00106B82">
      <w:r>
        <w:t>Nederlands</w:t>
      </w:r>
    </w:p>
    <w:p w14:paraId="574F30A5" w14:textId="77777777" w:rsidR="00106B82" w:rsidRPr="00AF79F6" w:rsidRDefault="00106B82" w:rsidP="00106B82">
      <w:pPr>
        <w:rPr>
          <w:b/>
          <w:bCs/>
        </w:rPr>
      </w:pPr>
    </w:p>
    <w:p w14:paraId="140A0C40" w14:textId="77777777" w:rsidR="00106B82" w:rsidRDefault="00106B82" w:rsidP="00106B82">
      <w:pPr>
        <w:pStyle w:val="Kop2"/>
        <w:rPr>
          <w:b/>
          <w:bCs/>
        </w:rPr>
      </w:pPr>
      <w:r>
        <w:rPr>
          <w:b/>
          <w:bCs/>
        </w:rPr>
        <w:t>Studiegeld en subsidies</w:t>
      </w:r>
    </w:p>
    <w:p w14:paraId="6084B2B6" w14:textId="77777777" w:rsidR="00106B82" w:rsidRDefault="00106B82" w:rsidP="00106B82">
      <w:pPr>
        <w:pStyle w:val="Lijstalinea"/>
        <w:numPr>
          <w:ilvl w:val="0"/>
          <w:numId w:val="26"/>
        </w:numPr>
      </w:pPr>
      <w:r>
        <w:t>De gehele opleiding (4 modules) kost € 2475.</w:t>
      </w:r>
    </w:p>
    <w:p w14:paraId="5DC8EA8C" w14:textId="77777777" w:rsidR="00106B82" w:rsidRDefault="00106B82" w:rsidP="00106B82">
      <w:pPr>
        <w:pStyle w:val="Lijstalinea"/>
        <w:numPr>
          <w:ilvl w:val="0"/>
          <w:numId w:val="26"/>
        </w:numPr>
      </w:pPr>
      <w:r>
        <w:t>Volg je losse modules, dan betaal je € 150/dag.</w:t>
      </w:r>
    </w:p>
    <w:p w14:paraId="7FDAF56A" w14:textId="77777777" w:rsidR="00106B82" w:rsidRPr="00DC43F9" w:rsidRDefault="00106B82" w:rsidP="00106B82">
      <w:pPr>
        <w:numPr>
          <w:ilvl w:val="0"/>
          <w:numId w:val="28"/>
        </w:numPr>
      </w:pPr>
      <w:r w:rsidRPr="00DC43F9">
        <w:rPr>
          <w:b/>
          <w:bCs/>
        </w:rPr>
        <w:t>Opleidingscheques </w:t>
      </w:r>
      <w:r w:rsidRPr="00DC43F9">
        <w:t>kan je enkel gebruiken indien een loopbaancentrum verklaart dat de opleiding noodzakelijk is voor de uitvoering van je persoonlijk ontwikkelplan (POP) via een ‘attest loopbaanbegeleiding’.</w:t>
      </w:r>
    </w:p>
    <w:p w14:paraId="0E05EDAE" w14:textId="77777777" w:rsidR="00106B82" w:rsidRPr="00DC43F9" w:rsidRDefault="00106B82" w:rsidP="00106B82">
      <w:pPr>
        <w:numPr>
          <w:ilvl w:val="0"/>
          <w:numId w:val="28"/>
        </w:numPr>
      </w:pPr>
      <w:r w:rsidRPr="00DC43F9">
        <w:t>Je kan de </w:t>
      </w:r>
      <w:hyperlink r:id="rId11" w:tooltip="Factuur/KMO-portefeuille" w:history="1">
        <w:r w:rsidRPr="00DC43F9">
          <w:rPr>
            <w:rStyle w:val="Hyperlink"/>
            <w:b/>
            <w:bCs/>
          </w:rPr>
          <w:t>KMO-portefeuille</w:t>
        </w:r>
      </w:hyperlink>
      <w:r w:rsidRPr="00DC43F9">
        <w:t> gebruiken om een deel van de opleiding te betalen.</w:t>
      </w:r>
    </w:p>
    <w:p w14:paraId="147BDD97" w14:textId="77777777" w:rsidR="00106B82" w:rsidRPr="00DC43F9" w:rsidRDefault="00106B82" w:rsidP="00106B82">
      <w:pPr>
        <w:numPr>
          <w:ilvl w:val="0"/>
          <w:numId w:val="28"/>
        </w:numPr>
      </w:pPr>
      <w:r w:rsidRPr="00DC43F9">
        <w:rPr>
          <w:b/>
          <w:bCs/>
        </w:rPr>
        <w:lastRenderedPageBreak/>
        <w:t>De opleiding is goedgekeurd voor het </w:t>
      </w:r>
      <w:hyperlink r:id="rId12" w:tgtFrame="_blank" w:tooltip="(opent in een nieuw venster)" w:history="1">
        <w:r w:rsidRPr="00DC43F9">
          <w:rPr>
            <w:rStyle w:val="Hyperlink"/>
            <w:b/>
            <w:bCs/>
          </w:rPr>
          <w:t>Vlaams Opleidingsverlof</w:t>
        </w:r>
      </w:hyperlink>
      <w:r w:rsidRPr="00DC43F9">
        <w:rPr>
          <w:b/>
          <w:bCs/>
        </w:rPr>
        <w:t> (ODB-1003347)</w:t>
      </w:r>
    </w:p>
    <w:p w14:paraId="67C20815" w14:textId="77777777" w:rsidR="003556BF" w:rsidRPr="00D120F1" w:rsidRDefault="003556BF" w:rsidP="0030325F"/>
    <w:p w14:paraId="0570B491" w14:textId="0216C666" w:rsidR="001B0565" w:rsidRPr="001B0565" w:rsidRDefault="003F3012" w:rsidP="001B0565">
      <w:pPr>
        <w:pStyle w:val="Kop1"/>
      </w:pPr>
      <w:r>
        <w:t>Rubrieken n</w:t>
      </w:r>
      <w:r w:rsidRPr="003F3012">
        <w:t>iveau onderwijsleeractiviteit:</w:t>
      </w:r>
    </w:p>
    <w:p w14:paraId="6704AAAC" w14:textId="26F58B22" w:rsidR="001B0565" w:rsidRPr="00534F3B" w:rsidRDefault="003F3012" w:rsidP="001B0565">
      <w:pPr>
        <w:pStyle w:val="Kop2"/>
        <w:rPr>
          <w:b/>
          <w:bCs/>
        </w:rPr>
      </w:pPr>
      <w:r w:rsidRPr="001B0565">
        <w:rPr>
          <w:b/>
          <w:bCs/>
        </w:rPr>
        <w:t xml:space="preserve">Inhoud </w:t>
      </w:r>
    </w:p>
    <w:tbl>
      <w:tblPr>
        <w:tblStyle w:val="Tabelraster"/>
        <w:tblW w:w="0" w:type="auto"/>
        <w:tblLook w:val="04A0" w:firstRow="1" w:lastRow="0" w:firstColumn="1" w:lastColumn="0" w:noHBand="0" w:noVBand="1"/>
      </w:tblPr>
      <w:tblGrid>
        <w:gridCol w:w="9062"/>
      </w:tblGrid>
      <w:tr w:rsidR="00F6683C" w14:paraId="6E285E25" w14:textId="77777777" w:rsidTr="00F6683C">
        <w:tc>
          <w:tcPr>
            <w:tcW w:w="9062" w:type="dxa"/>
          </w:tcPr>
          <w:p w14:paraId="541F6E9A" w14:textId="77777777" w:rsidR="00FD46C7" w:rsidRDefault="00FD46C7" w:rsidP="00F6683C"/>
          <w:p w14:paraId="1BDB4E62" w14:textId="103CF2AA" w:rsidR="00513F99" w:rsidRPr="00513F99" w:rsidRDefault="00513F99" w:rsidP="00513F99">
            <w:pPr>
              <w:rPr>
                <w:b/>
                <w:bCs/>
              </w:rPr>
            </w:pPr>
            <w:r w:rsidRPr="00513F99">
              <w:rPr>
                <w:b/>
                <w:bCs/>
              </w:rPr>
              <w:t>In dit OPO komen volgende inhouden aan bod:</w:t>
            </w:r>
          </w:p>
          <w:p w14:paraId="3308653F" w14:textId="601A800F" w:rsidR="00E1371F" w:rsidRPr="00286439" w:rsidRDefault="00E1371F" w:rsidP="00E1371F">
            <w:pPr>
              <w:shd w:val="clear" w:color="auto" w:fill="FFFFFF"/>
              <w:spacing w:before="100" w:beforeAutospacing="1" w:after="100" w:afterAutospacing="1"/>
              <w:rPr>
                <w:rFonts w:eastAsia="Times New Roman" w:cs="Times New Roman"/>
                <w:color w:val="505050"/>
                <w:lang w:eastAsia="nl-BE"/>
              </w:rPr>
            </w:pPr>
            <w:r w:rsidRPr="00286439">
              <w:rPr>
                <w:rFonts w:eastAsia="Times New Roman" w:cs="Times New Roman"/>
                <w:color w:val="505050"/>
                <w:lang w:eastAsia="nl-BE"/>
              </w:rPr>
              <w:t xml:space="preserve">In dit opleidingsonderdeel komen basisinzichten en -vaardigheden </w:t>
            </w:r>
            <w:r>
              <w:rPr>
                <w:rFonts w:eastAsia="Times New Roman" w:cs="Times New Roman"/>
                <w:color w:val="505050"/>
                <w:lang w:eastAsia="nl-BE"/>
              </w:rPr>
              <w:t xml:space="preserve">aan bod die nodig zijn om </w:t>
            </w:r>
            <w:r w:rsidR="004701B6">
              <w:rPr>
                <w:rFonts w:eastAsia="Times New Roman" w:cs="Times New Roman"/>
                <w:color w:val="505050"/>
                <w:lang w:eastAsia="nl-BE"/>
              </w:rPr>
              <w:t>medewerkers</w:t>
            </w:r>
            <w:r>
              <w:rPr>
                <w:rFonts w:eastAsia="Times New Roman" w:cs="Times New Roman"/>
                <w:color w:val="505050"/>
                <w:lang w:eastAsia="nl-BE"/>
              </w:rPr>
              <w:t xml:space="preserve"> effectief te begeleiden in hun loopbaanontwikkeling</w:t>
            </w:r>
            <w:r w:rsidR="00A401E9">
              <w:rPr>
                <w:rFonts w:eastAsia="Times New Roman" w:cs="Times New Roman"/>
                <w:color w:val="505050"/>
                <w:lang w:eastAsia="nl-BE"/>
              </w:rPr>
              <w:t>, in het opstellen van een persoonlijk ontwikkelplan</w:t>
            </w:r>
            <w:r>
              <w:rPr>
                <w:rFonts w:eastAsia="Times New Roman" w:cs="Times New Roman"/>
                <w:color w:val="505050"/>
                <w:lang w:eastAsia="nl-BE"/>
              </w:rPr>
              <w:t xml:space="preserve">.  </w:t>
            </w:r>
            <w:r w:rsidRPr="00286439">
              <w:rPr>
                <w:rFonts w:eastAsia="Times New Roman" w:cs="Times New Roman"/>
                <w:color w:val="505050"/>
                <w:lang w:eastAsia="nl-BE"/>
              </w:rPr>
              <w:t xml:space="preserve">We belichten </w:t>
            </w:r>
            <w:r w:rsidR="00A401E9">
              <w:rPr>
                <w:rFonts w:eastAsia="Times New Roman" w:cs="Times New Roman"/>
                <w:color w:val="505050"/>
                <w:lang w:eastAsia="nl-BE"/>
              </w:rPr>
              <w:t xml:space="preserve">daarom </w:t>
            </w:r>
            <w:r w:rsidRPr="00286439">
              <w:rPr>
                <w:rFonts w:eastAsia="Times New Roman" w:cs="Times New Roman"/>
                <w:color w:val="505050"/>
                <w:lang w:eastAsia="nl-BE"/>
              </w:rPr>
              <w:t xml:space="preserve">de </w:t>
            </w:r>
            <w:r>
              <w:rPr>
                <w:rFonts w:eastAsia="Times New Roman" w:cs="Times New Roman"/>
                <w:color w:val="505050"/>
                <w:lang w:eastAsia="nl-BE"/>
              </w:rPr>
              <w:t>loopbaan</w:t>
            </w:r>
            <w:r w:rsidRPr="00286439">
              <w:rPr>
                <w:rFonts w:eastAsia="Times New Roman" w:cs="Times New Roman"/>
                <w:color w:val="505050"/>
                <w:lang w:eastAsia="nl-BE"/>
              </w:rPr>
              <w:t>coach als spil in leer</w:t>
            </w:r>
            <w:r>
              <w:rPr>
                <w:rFonts w:eastAsia="Times New Roman" w:cs="Times New Roman"/>
                <w:color w:val="505050"/>
                <w:lang w:eastAsia="nl-BE"/>
              </w:rPr>
              <w:t>- en ontwikkel</w:t>
            </w:r>
            <w:r w:rsidRPr="00286439">
              <w:rPr>
                <w:rFonts w:eastAsia="Times New Roman" w:cs="Times New Roman"/>
                <w:color w:val="505050"/>
                <w:lang w:eastAsia="nl-BE"/>
              </w:rPr>
              <w:t>processen</w:t>
            </w:r>
            <w:r>
              <w:rPr>
                <w:rFonts w:eastAsia="Times New Roman" w:cs="Times New Roman"/>
                <w:color w:val="505050"/>
                <w:lang w:eastAsia="nl-BE"/>
              </w:rPr>
              <w:t>.</w:t>
            </w:r>
          </w:p>
          <w:p w14:paraId="6420E29F" w14:textId="77777777" w:rsidR="00E1371F" w:rsidRPr="00286439" w:rsidRDefault="00E1371F" w:rsidP="00E1371F">
            <w:pPr>
              <w:shd w:val="clear" w:color="auto" w:fill="FFFFFF"/>
              <w:spacing w:before="100" w:beforeAutospacing="1" w:after="100" w:afterAutospacing="1"/>
              <w:rPr>
                <w:rFonts w:eastAsia="Times New Roman" w:cs="Times New Roman"/>
                <w:color w:val="505050"/>
                <w:lang w:eastAsia="nl-BE"/>
              </w:rPr>
            </w:pPr>
            <w:r>
              <w:rPr>
                <w:rFonts w:eastAsia="Times New Roman" w:cs="Times New Roman"/>
                <w:color w:val="505050"/>
                <w:lang w:eastAsia="nl-BE"/>
              </w:rPr>
              <w:t xml:space="preserve">We trainen met tools en methodieken die betrekking hebben op: </w:t>
            </w:r>
          </w:p>
          <w:p w14:paraId="5CA2EB91" w14:textId="4E9E9E06" w:rsidR="00E1371F" w:rsidRDefault="00E1371F" w:rsidP="00A16A16">
            <w:pPr>
              <w:numPr>
                <w:ilvl w:val="0"/>
                <w:numId w:val="15"/>
              </w:numPr>
              <w:shd w:val="clear" w:color="auto" w:fill="FFFFFF"/>
              <w:spacing w:before="100" w:beforeAutospacing="1" w:after="100" w:afterAutospacing="1"/>
              <w:rPr>
                <w:rFonts w:eastAsia="Times New Roman" w:cs="Times New Roman"/>
                <w:color w:val="505050"/>
                <w:lang w:eastAsia="nl-BE"/>
              </w:rPr>
            </w:pPr>
            <w:r w:rsidRPr="005C1A8A">
              <w:rPr>
                <w:rFonts w:eastAsia="Times New Roman" w:cs="Times New Roman"/>
                <w:b/>
                <w:bCs/>
                <w:color w:val="505050"/>
                <w:lang w:eastAsia="nl-BE"/>
              </w:rPr>
              <w:t>Reflectie en zelfbewustzijn:</w:t>
            </w:r>
            <w:r>
              <w:rPr>
                <w:rFonts w:eastAsia="Times New Roman" w:cs="Times New Roman"/>
                <w:color w:val="505050"/>
                <w:lang w:eastAsia="nl-BE"/>
              </w:rPr>
              <w:t xml:space="preserve"> interesse- en waarde</w:t>
            </w:r>
            <w:r w:rsidR="009033C9">
              <w:rPr>
                <w:rFonts w:eastAsia="Times New Roman" w:cs="Times New Roman"/>
                <w:color w:val="505050"/>
                <w:lang w:eastAsia="nl-BE"/>
              </w:rPr>
              <w:t>-</w:t>
            </w:r>
            <w:r>
              <w:rPr>
                <w:rFonts w:eastAsia="Times New Roman" w:cs="Times New Roman"/>
                <w:color w:val="505050"/>
                <w:lang w:eastAsia="nl-BE"/>
              </w:rPr>
              <w:t>inve</w:t>
            </w:r>
            <w:r w:rsidR="009033C9">
              <w:rPr>
                <w:rFonts w:eastAsia="Times New Roman" w:cs="Times New Roman"/>
                <w:color w:val="505050"/>
                <w:lang w:eastAsia="nl-BE"/>
              </w:rPr>
              <w:t>n</w:t>
            </w:r>
            <w:r>
              <w:rPr>
                <w:rFonts w:eastAsia="Times New Roman" w:cs="Times New Roman"/>
                <w:color w:val="505050"/>
                <w:lang w:eastAsia="nl-BE"/>
              </w:rPr>
              <w:t xml:space="preserve">tarissen, persoonlijkheidsvragenlijsten, sterkte- en zwakteanalyse, kernkwaliteiten, </w:t>
            </w:r>
            <w:r w:rsidRPr="00833EB9">
              <w:t>talentenmanagement</w:t>
            </w:r>
            <w:r>
              <w:rPr>
                <w:rFonts w:eastAsia="Times New Roman" w:cs="Times New Roman"/>
                <w:color w:val="505050"/>
                <w:lang w:eastAsia="nl-BE"/>
              </w:rPr>
              <w:t>…</w:t>
            </w:r>
          </w:p>
          <w:p w14:paraId="7133F28A" w14:textId="77777777" w:rsidR="00E1371F" w:rsidRDefault="00E1371F" w:rsidP="00A16A16">
            <w:pPr>
              <w:numPr>
                <w:ilvl w:val="0"/>
                <w:numId w:val="15"/>
              </w:numPr>
              <w:shd w:val="clear" w:color="auto" w:fill="FFFFFF"/>
              <w:spacing w:before="100" w:beforeAutospacing="1" w:after="100" w:afterAutospacing="1"/>
              <w:rPr>
                <w:rFonts w:eastAsia="Times New Roman" w:cs="Times New Roman"/>
                <w:color w:val="505050"/>
                <w:lang w:eastAsia="nl-BE"/>
              </w:rPr>
            </w:pPr>
            <w:r w:rsidRPr="005C1A8A">
              <w:rPr>
                <w:rFonts w:eastAsia="Times New Roman" w:cs="Times New Roman"/>
                <w:b/>
                <w:bCs/>
                <w:color w:val="505050"/>
                <w:lang w:eastAsia="nl-BE"/>
              </w:rPr>
              <w:t>Loopbaanplanning en -ontwikkeling:</w:t>
            </w:r>
            <w:r>
              <w:rPr>
                <w:rFonts w:eastAsia="Times New Roman" w:cs="Times New Roman"/>
                <w:color w:val="505050"/>
                <w:lang w:eastAsia="nl-BE"/>
              </w:rPr>
              <w:t xml:space="preserve"> actieplannen opstellen: persoonlijk ontwikkelingsplan, SMART-doelen formuleren, portfolio, hulpmiddelen om te netwerken en voor persoonlijke branding… </w:t>
            </w:r>
          </w:p>
          <w:p w14:paraId="3B321727" w14:textId="3318EE67" w:rsidR="00A16A16" w:rsidRPr="00A16A16" w:rsidRDefault="00A16A16" w:rsidP="00A16A16">
            <w:pPr>
              <w:numPr>
                <w:ilvl w:val="0"/>
                <w:numId w:val="15"/>
              </w:numPr>
            </w:pPr>
            <w:r w:rsidRPr="00A16A16">
              <w:rPr>
                <w:b/>
                <w:bCs/>
              </w:rPr>
              <w:t>Tools en scripts voor duurzame inzetbaarheid</w:t>
            </w:r>
            <w:r w:rsidRPr="00FB2821">
              <w:t xml:space="preserve"> (o.a. </w:t>
            </w:r>
            <w:proofErr w:type="spellStart"/>
            <w:r w:rsidRPr="00FB2821">
              <w:t>jobcrafting</w:t>
            </w:r>
            <w:proofErr w:type="spellEnd"/>
            <w:r w:rsidRPr="00FB2821">
              <w:t xml:space="preserve">) </w:t>
            </w:r>
          </w:p>
          <w:p w14:paraId="70EC824E" w14:textId="0631AFCE" w:rsidR="00E1371F" w:rsidRDefault="00E1371F" w:rsidP="00A16A16">
            <w:pPr>
              <w:numPr>
                <w:ilvl w:val="0"/>
                <w:numId w:val="15"/>
              </w:numPr>
              <w:shd w:val="clear" w:color="auto" w:fill="FFFFFF"/>
              <w:spacing w:before="100" w:beforeAutospacing="1" w:after="100" w:afterAutospacing="1"/>
              <w:rPr>
                <w:rFonts w:eastAsia="Times New Roman" w:cs="Times New Roman"/>
                <w:color w:val="505050"/>
                <w:lang w:eastAsia="nl-BE"/>
              </w:rPr>
            </w:pPr>
            <w:r w:rsidRPr="005C1A8A">
              <w:rPr>
                <w:rFonts w:eastAsia="Times New Roman" w:cs="Times New Roman"/>
                <w:b/>
                <w:bCs/>
                <w:color w:val="505050"/>
                <w:lang w:eastAsia="nl-BE"/>
              </w:rPr>
              <w:t>Hulpmiddelen voor arbeidsmarktanalyse</w:t>
            </w:r>
            <w:r>
              <w:rPr>
                <w:rFonts w:eastAsia="Times New Roman" w:cs="Times New Roman"/>
                <w:color w:val="505050"/>
                <w:lang w:eastAsia="nl-BE"/>
              </w:rPr>
              <w:t>: vacatureanalyse, inzicht in competentieprofielen</w:t>
            </w:r>
            <w:r w:rsidRPr="00286439">
              <w:rPr>
                <w:rFonts w:eastAsia="Times New Roman" w:cs="Times New Roman"/>
                <w:color w:val="505050"/>
                <w:lang w:eastAsia="nl-BE"/>
              </w:rPr>
              <w:t>…</w:t>
            </w:r>
          </w:p>
          <w:p w14:paraId="3C4FD303" w14:textId="77777777" w:rsidR="00E1371F" w:rsidRDefault="00E1371F" w:rsidP="00A16A16">
            <w:pPr>
              <w:numPr>
                <w:ilvl w:val="0"/>
                <w:numId w:val="15"/>
              </w:numPr>
              <w:shd w:val="clear" w:color="auto" w:fill="FFFFFF"/>
              <w:spacing w:before="100" w:beforeAutospacing="1" w:after="100" w:afterAutospacing="1"/>
              <w:rPr>
                <w:rFonts w:eastAsia="Times New Roman" w:cs="Times New Roman"/>
                <w:color w:val="505050"/>
                <w:lang w:eastAsia="nl-BE"/>
              </w:rPr>
            </w:pPr>
            <w:r w:rsidRPr="005C1A8A">
              <w:rPr>
                <w:rFonts w:eastAsia="Times New Roman" w:cs="Times New Roman"/>
                <w:b/>
                <w:bCs/>
                <w:color w:val="505050"/>
                <w:lang w:eastAsia="nl-BE"/>
              </w:rPr>
              <w:t>Evaluatie en opvolging:</w:t>
            </w:r>
            <w:r>
              <w:rPr>
                <w:rFonts w:eastAsia="Times New Roman" w:cs="Times New Roman"/>
                <w:color w:val="505050"/>
                <w:lang w:eastAsia="nl-BE"/>
              </w:rPr>
              <w:t xml:space="preserve"> feedbackmechanismen, loopbaanvolgsystemen…</w:t>
            </w:r>
          </w:p>
          <w:p w14:paraId="1D76B5C7" w14:textId="3526605A" w:rsidR="007E22F2" w:rsidRPr="00A401E9" w:rsidRDefault="00E1371F" w:rsidP="00A16A16">
            <w:pPr>
              <w:numPr>
                <w:ilvl w:val="0"/>
                <w:numId w:val="15"/>
              </w:numPr>
              <w:shd w:val="clear" w:color="auto" w:fill="FFFFFF"/>
              <w:spacing w:before="100" w:beforeAutospacing="1" w:after="100" w:afterAutospacing="1"/>
              <w:rPr>
                <w:rFonts w:eastAsia="Times New Roman" w:cs="Times New Roman"/>
                <w:color w:val="505050"/>
                <w:lang w:eastAsia="nl-BE"/>
              </w:rPr>
            </w:pPr>
            <w:r w:rsidRPr="005C1A8A">
              <w:rPr>
                <w:rFonts w:eastAsia="Times New Roman" w:cs="Times New Roman"/>
                <w:color w:val="505050"/>
                <w:lang w:eastAsia="nl-BE"/>
              </w:rPr>
              <w:t>…</w:t>
            </w:r>
          </w:p>
        </w:tc>
      </w:tr>
    </w:tbl>
    <w:p w14:paraId="080BB52E" w14:textId="77777777" w:rsidR="00F6683C" w:rsidRPr="00F6683C" w:rsidRDefault="00F6683C" w:rsidP="00F6683C"/>
    <w:p w14:paraId="5F812724" w14:textId="63899C9F" w:rsidR="003F3012" w:rsidRPr="00534F3B" w:rsidRDefault="003F3012" w:rsidP="005354C3">
      <w:pPr>
        <w:pStyle w:val="Kop2"/>
        <w:rPr>
          <w:b/>
          <w:bCs/>
        </w:rPr>
      </w:pPr>
      <w:r w:rsidRPr="00534F3B">
        <w:rPr>
          <w:b/>
          <w:bCs/>
        </w:rPr>
        <w:t>Studiemateriaal</w:t>
      </w:r>
    </w:p>
    <w:tbl>
      <w:tblPr>
        <w:tblStyle w:val="Tabelraster"/>
        <w:tblW w:w="0" w:type="auto"/>
        <w:tblLook w:val="04A0" w:firstRow="1" w:lastRow="0" w:firstColumn="1" w:lastColumn="0" w:noHBand="0" w:noVBand="1"/>
      </w:tblPr>
      <w:tblGrid>
        <w:gridCol w:w="9062"/>
      </w:tblGrid>
      <w:tr w:rsidR="00D80AC1" w14:paraId="52B664DE" w14:textId="77777777" w:rsidTr="00D80AC1">
        <w:tc>
          <w:tcPr>
            <w:tcW w:w="9062" w:type="dxa"/>
          </w:tcPr>
          <w:p w14:paraId="31279339" w14:textId="77777777" w:rsidR="00513F99" w:rsidRDefault="00513F99" w:rsidP="00513F99">
            <w:pPr>
              <w:jc w:val="both"/>
            </w:pPr>
          </w:p>
          <w:p w14:paraId="2E0FBAE2" w14:textId="77777777" w:rsidR="0077345E" w:rsidRDefault="00971094" w:rsidP="0077345E">
            <w:pPr>
              <w:spacing w:before="100" w:beforeAutospacing="1" w:after="100" w:afterAutospacing="1"/>
              <w:jc w:val="both"/>
            </w:pPr>
            <w:r w:rsidRPr="00971094">
              <w:t>B</w:t>
            </w:r>
            <w:r>
              <w:t>ae</w:t>
            </w:r>
            <w:r w:rsidR="0077345E">
              <w:t>rt</w:t>
            </w:r>
            <w:r w:rsidRPr="00971094">
              <w:t xml:space="preserve">, </w:t>
            </w:r>
            <w:r>
              <w:t>S.</w:t>
            </w:r>
            <w:r w:rsidRPr="00971094">
              <w:t xml:space="preserve">, &amp; </w:t>
            </w:r>
            <w:r>
              <w:t>De Bisschop</w:t>
            </w:r>
            <w:r w:rsidRPr="00971094">
              <w:t xml:space="preserve">, </w:t>
            </w:r>
            <w:r w:rsidR="00BA7A36">
              <w:t>A</w:t>
            </w:r>
            <w:r w:rsidRPr="00971094">
              <w:t>. (20</w:t>
            </w:r>
            <w:r w:rsidR="00BA7A36">
              <w:t>23</w:t>
            </w:r>
            <w:r w:rsidRPr="00971094">
              <w:t>). </w:t>
            </w:r>
            <w:r w:rsidRPr="00971094">
              <w:rPr>
                <w:i/>
                <w:iCs/>
              </w:rPr>
              <w:t>Je werk of je leve</w:t>
            </w:r>
            <w:r w:rsidR="0077345E">
              <w:rPr>
                <w:i/>
                <w:iCs/>
              </w:rPr>
              <w:t>n?!</w:t>
            </w:r>
            <w:r w:rsidRPr="00971094">
              <w:rPr>
                <w:i/>
                <w:iCs/>
              </w:rPr>
              <w:t>.</w:t>
            </w:r>
            <w:r w:rsidR="0077345E">
              <w:rPr>
                <w:i/>
                <w:iCs/>
              </w:rPr>
              <w:t xml:space="preserve"> Tips &amp; trick om geluk te vinden in je job.</w:t>
            </w:r>
            <w:r w:rsidRPr="00971094">
              <w:t xml:space="preserve"> Uitgeverij </w:t>
            </w:r>
            <w:proofErr w:type="spellStart"/>
            <w:r w:rsidR="0077345E">
              <w:t>Pelckmans</w:t>
            </w:r>
            <w:proofErr w:type="spellEnd"/>
            <w:r w:rsidRPr="00971094">
              <w:t>.</w:t>
            </w:r>
          </w:p>
          <w:p w14:paraId="72F3A2C7" w14:textId="3E10D20A" w:rsidR="0077345E" w:rsidRDefault="009F3A44" w:rsidP="0077345E">
            <w:pPr>
              <w:spacing w:before="100" w:beforeAutospacing="1" w:after="100" w:afterAutospacing="1"/>
              <w:jc w:val="both"/>
            </w:pPr>
            <w:r w:rsidRPr="00FB0551">
              <w:t xml:space="preserve">Van </w:t>
            </w:r>
            <w:proofErr w:type="spellStart"/>
            <w:r w:rsidRPr="00FB0551">
              <w:t>Ass</w:t>
            </w:r>
            <w:proofErr w:type="spellEnd"/>
            <w:r w:rsidRPr="00FB0551">
              <w:t>, S.</w:t>
            </w:r>
            <w:r w:rsidR="00CD60EA" w:rsidRPr="00FB0551">
              <w:t xml:space="preserve"> (20</w:t>
            </w:r>
            <w:r w:rsidR="005355B1" w:rsidRPr="00FB0551">
              <w:t>22</w:t>
            </w:r>
            <w:r w:rsidR="00CD60EA" w:rsidRPr="00FB0551">
              <w:t xml:space="preserve">). </w:t>
            </w:r>
            <w:r w:rsidR="005355B1" w:rsidRPr="00FB0551">
              <w:rPr>
                <w:i/>
                <w:iCs/>
              </w:rPr>
              <w:t>Het complete loopbaanboek.</w:t>
            </w:r>
            <w:r w:rsidR="005355B1" w:rsidRPr="00FB0551">
              <w:t xml:space="preserve"> </w:t>
            </w:r>
            <w:r w:rsidR="00971094">
              <w:t xml:space="preserve">Uitgeverij </w:t>
            </w:r>
            <w:r w:rsidR="00FB0551" w:rsidRPr="00FB0551">
              <w:t>Boom.</w:t>
            </w:r>
          </w:p>
          <w:p w14:paraId="7854B8C9" w14:textId="6511D00B" w:rsidR="00CD60EA" w:rsidRPr="00BF7DD6" w:rsidRDefault="00CD60EA" w:rsidP="0077345E">
            <w:pPr>
              <w:spacing w:before="100" w:beforeAutospacing="1" w:after="100" w:afterAutospacing="1"/>
              <w:jc w:val="both"/>
            </w:pPr>
            <w:r w:rsidRPr="00BF7DD6">
              <w:t>Materialen op Toledo</w:t>
            </w:r>
            <w:r w:rsidR="00417209">
              <w:t xml:space="preserve"> Ultra</w:t>
            </w:r>
            <w:r w:rsidRPr="00BF7DD6">
              <w:t>: presentaties</w:t>
            </w:r>
            <w:r w:rsidR="00BF7DD6" w:rsidRPr="00BF7DD6">
              <w:t xml:space="preserve">, </w:t>
            </w:r>
            <w:r w:rsidRPr="00BF7DD6">
              <w:t>oefenmateriaal</w:t>
            </w:r>
            <w:r w:rsidR="00FD5391">
              <w:t xml:space="preserve">, voorbeelden van succesvolle </w:t>
            </w:r>
            <w:proofErr w:type="spellStart"/>
            <w:r w:rsidR="00FD5391">
              <w:t>POP’s</w:t>
            </w:r>
            <w:proofErr w:type="spellEnd"/>
            <w:r w:rsidR="00BF7DD6" w:rsidRPr="00BF7DD6">
              <w:t xml:space="preserve"> en artikels </w:t>
            </w:r>
          </w:p>
          <w:p w14:paraId="32D28EA0" w14:textId="7EBFA76F" w:rsidR="00513F99" w:rsidRDefault="00513F99" w:rsidP="00CD60EA">
            <w:pPr>
              <w:jc w:val="both"/>
            </w:pPr>
          </w:p>
        </w:tc>
      </w:tr>
    </w:tbl>
    <w:p w14:paraId="478A6469" w14:textId="77777777" w:rsidR="00C77048" w:rsidRPr="00C91424" w:rsidRDefault="00C77048" w:rsidP="00044D92"/>
    <w:p w14:paraId="36770BAE" w14:textId="4642DDA6" w:rsidR="00CD60EA" w:rsidRPr="00534F3B" w:rsidRDefault="00040380" w:rsidP="00CD60EA">
      <w:pPr>
        <w:pStyle w:val="Kop2"/>
        <w:rPr>
          <w:b/>
          <w:bCs/>
        </w:rPr>
      </w:pPr>
      <w:r w:rsidRPr="00534F3B">
        <w:rPr>
          <w:b/>
          <w:bCs/>
        </w:rPr>
        <w:t>Werkvormen</w:t>
      </w:r>
      <w:r w:rsidR="00A5022F" w:rsidRPr="00534F3B">
        <w:rPr>
          <w:b/>
          <w:bCs/>
        </w:rPr>
        <w:t xml:space="preserve"> + toelichting </w:t>
      </w:r>
    </w:p>
    <w:tbl>
      <w:tblPr>
        <w:tblStyle w:val="Tabelraster"/>
        <w:tblW w:w="0" w:type="auto"/>
        <w:tblLook w:val="04A0" w:firstRow="1" w:lastRow="0" w:firstColumn="1" w:lastColumn="0" w:noHBand="0" w:noVBand="1"/>
      </w:tblPr>
      <w:tblGrid>
        <w:gridCol w:w="9062"/>
      </w:tblGrid>
      <w:tr w:rsidR="00FB3AC2" w14:paraId="160BB832" w14:textId="77777777" w:rsidTr="00FB3AC2">
        <w:tc>
          <w:tcPr>
            <w:tcW w:w="9062" w:type="dxa"/>
          </w:tcPr>
          <w:p w14:paraId="40BFC3AC" w14:textId="760EDD65" w:rsidR="00663D3D" w:rsidRPr="00417209" w:rsidRDefault="00713D39" w:rsidP="00CD1277">
            <w:pPr>
              <w:shd w:val="clear" w:color="auto" w:fill="FFFFFF"/>
              <w:spacing w:after="192"/>
              <w:jc w:val="both"/>
            </w:pPr>
            <w:r w:rsidRPr="00417209">
              <w:t xml:space="preserve">Dit OPO wordt </w:t>
            </w:r>
            <w:r w:rsidR="00833EB9">
              <w:t xml:space="preserve">op de campus aangeboden tijdens werkcolleges. </w:t>
            </w:r>
          </w:p>
          <w:p w14:paraId="1B7C7069" w14:textId="77777777" w:rsidR="00663D3D" w:rsidRPr="00417209" w:rsidRDefault="00713D39" w:rsidP="00CD1277">
            <w:pPr>
              <w:shd w:val="clear" w:color="auto" w:fill="FFFFFF"/>
              <w:spacing w:after="192"/>
              <w:jc w:val="both"/>
            </w:pPr>
            <w:r w:rsidRPr="00417209">
              <w:t xml:space="preserve">De </w:t>
            </w:r>
            <w:proofErr w:type="spellStart"/>
            <w:r w:rsidRPr="00417209">
              <w:t>lesvorm</w:t>
            </w:r>
            <w:proofErr w:type="spellEnd"/>
            <w:r w:rsidRPr="00417209">
              <w:t xml:space="preserve"> zal een combinatie zijn van </w:t>
            </w:r>
          </w:p>
          <w:p w14:paraId="18760A35" w14:textId="75F44F38" w:rsidR="00663D3D" w:rsidRPr="00417209" w:rsidRDefault="00713D39" w:rsidP="00663D3D">
            <w:pPr>
              <w:pStyle w:val="Lijstalinea"/>
              <w:numPr>
                <w:ilvl w:val="0"/>
                <w:numId w:val="15"/>
              </w:numPr>
              <w:shd w:val="clear" w:color="auto" w:fill="FFFFFF"/>
              <w:spacing w:after="192"/>
              <w:jc w:val="both"/>
            </w:pPr>
            <w:r w:rsidRPr="00417209">
              <w:t>theoretische kaders (</w:t>
            </w:r>
            <w:r w:rsidR="00FF24BF" w:rsidRPr="00417209">
              <w:t>colleges</w:t>
            </w:r>
            <w:r w:rsidRPr="00417209">
              <w:t>)</w:t>
            </w:r>
          </w:p>
          <w:p w14:paraId="618CD8B2" w14:textId="77777777" w:rsidR="00663D3D" w:rsidRPr="00417209" w:rsidRDefault="00713D39" w:rsidP="00663D3D">
            <w:pPr>
              <w:pStyle w:val="Lijstalinea"/>
              <w:numPr>
                <w:ilvl w:val="0"/>
                <w:numId w:val="15"/>
              </w:numPr>
              <w:shd w:val="clear" w:color="auto" w:fill="FFFFFF"/>
              <w:spacing w:after="192"/>
              <w:jc w:val="both"/>
            </w:pPr>
            <w:r w:rsidRPr="00417209">
              <w:t xml:space="preserve">praktijkvoorbeelden en oefeningen </w:t>
            </w:r>
          </w:p>
          <w:p w14:paraId="494F25BE" w14:textId="77777777" w:rsidR="00CF553E" w:rsidRPr="00417209" w:rsidRDefault="00CF553E" w:rsidP="00CF553E">
            <w:pPr>
              <w:pStyle w:val="Lijstalinea"/>
              <w:numPr>
                <w:ilvl w:val="0"/>
                <w:numId w:val="15"/>
              </w:numPr>
              <w:shd w:val="clear" w:color="auto" w:fill="FFFFFF"/>
              <w:spacing w:after="192"/>
              <w:jc w:val="both"/>
            </w:pPr>
            <w:r>
              <w:lastRenderedPageBreak/>
              <w:t>case studies en rollenspelen</w:t>
            </w:r>
          </w:p>
          <w:p w14:paraId="7DFC8368" w14:textId="7391E07C" w:rsidR="006C5B3D" w:rsidRDefault="00CF553E" w:rsidP="00663D3D">
            <w:pPr>
              <w:pStyle w:val="Lijstalinea"/>
              <w:numPr>
                <w:ilvl w:val="0"/>
                <w:numId w:val="15"/>
              </w:numPr>
              <w:shd w:val="clear" w:color="auto" w:fill="FFFFFF"/>
              <w:spacing w:after="192"/>
              <w:jc w:val="both"/>
            </w:pPr>
            <w:r>
              <w:t>groepsdiscussies en peer feedback</w:t>
            </w:r>
          </w:p>
          <w:p w14:paraId="53423070" w14:textId="2B922627" w:rsidR="009E04BE" w:rsidRPr="00417209" w:rsidRDefault="00713D39" w:rsidP="00EF6570">
            <w:pPr>
              <w:shd w:val="clear" w:color="auto" w:fill="FFFFFF"/>
              <w:spacing w:after="192"/>
              <w:jc w:val="both"/>
            </w:pPr>
            <w:r w:rsidRPr="00417209">
              <w:t xml:space="preserve">We verwachten dat studenten tijdens de </w:t>
            </w:r>
            <w:r w:rsidR="00FF24BF" w:rsidRPr="00417209">
              <w:t>colleges</w:t>
            </w:r>
            <w:r w:rsidRPr="00417209">
              <w:t xml:space="preserve"> actief meewerken.  Dit houdt in dat de student de gevraagde resultaten en voorbereidingen kan voorleggen en dat het noodzakelijk voorbereidend studiewerk uitgevoerd is.  </w:t>
            </w:r>
          </w:p>
          <w:p w14:paraId="68BF53CC" w14:textId="1211E31B" w:rsidR="00713D39" w:rsidRPr="00417209" w:rsidRDefault="00713D39" w:rsidP="00EF6570">
            <w:pPr>
              <w:shd w:val="clear" w:color="auto" w:fill="FFFFFF"/>
              <w:spacing w:after="192"/>
              <w:jc w:val="both"/>
            </w:pPr>
            <w:r w:rsidRPr="00417209">
              <w:t>Het is eveneens mogelijk dat de student niet-begeleide werktijd krijgt. Deze uren vult een student zelfstandig in met:</w:t>
            </w:r>
          </w:p>
          <w:p w14:paraId="4175596D" w14:textId="40840CBC" w:rsidR="008C7ACA" w:rsidRPr="00417209" w:rsidRDefault="008C7ACA" w:rsidP="008C7ACA">
            <w:pPr>
              <w:pStyle w:val="Lijstalinea"/>
              <w:numPr>
                <w:ilvl w:val="0"/>
                <w:numId w:val="15"/>
              </w:numPr>
              <w:shd w:val="clear" w:color="auto" w:fill="FFFFFF"/>
              <w:spacing w:after="192" w:line="259" w:lineRule="auto"/>
              <w:jc w:val="both"/>
            </w:pPr>
            <w:r w:rsidRPr="00417209">
              <w:t>noodzakelijk voorbereidend studiewerk: verwerken van delen theorie in zelfstudie, voorbereidend opzoekwerk</w:t>
            </w:r>
          </w:p>
          <w:p w14:paraId="04C2D516" w14:textId="7CBF9148" w:rsidR="008C7ACA" w:rsidRPr="00417209" w:rsidRDefault="008C7ACA" w:rsidP="008C7ACA">
            <w:pPr>
              <w:pStyle w:val="Lijstalinea"/>
              <w:numPr>
                <w:ilvl w:val="0"/>
                <w:numId w:val="15"/>
              </w:numPr>
              <w:shd w:val="clear" w:color="auto" w:fill="FFFFFF"/>
              <w:spacing w:after="192" w:line="259" w:lineRule="auto"/>
              <w:jc w:val="both"/>
            </w:pPr>
            <w:r w:rsidRPr="00417209">
              <w:t>opdrachten</w:t>
            </w:r>
            <w:r w:rsidR="00FF7DCB" w:rsidRPr="00417209">
              <w:t xml:space="preserve"> (individueel en/of kleine groepen)</w:t>
            </w:r>
            <w:r w:rsidRPr="00417209">
              <w:t xml:space="preserve"> en oefeningen voorbereiden en uitwerken</w:t>
            </w:r>
          </w:p>
          <w:p w14:paraId="14BB470F" w14:textId="77777777" w:rsidR="00CD60EA" w:rsidRPr="00417209" w:rsidRDefault="00713D39" w:rsidP="00CD60EA">
            <w:pPr>
              <w:shd w:val="clear" w:color="auto" w:fill="FFFFFF"/>
              <w:spacing w:after="192"/>
            </w:pPr>
            <w:r w:rsidRPr="00417209">
              <w:t>De student is zelf verantwoordelijk om deze uren nuttig in te vullen naargelang de persoonlijke of groepsnoden.</w:t>
            </w:r>
          </w:p>
          <w:p w14:paraId="0AF28CAE" w14:textId="27DB5B64" w:rsidR="007E42DC" w:rsidRPr="007E42DC" w:rsidRDefault="007E42DC" w:rsidP="00CD60EA">
            <w:pPr>
              <w:shd w:val="clear" w:color="auto" w:fill="FFFFFF"/>
              <w:spacing w:after="192"/>
              <w:rPr>
                <w:rFonts w:ascii="Verdana" w:eastAsia="Times New Roman" w:hAnsi="Verdana" w:cs="Times New Roman"/>
                <w:color w:val="505050"/>
                <w:sz w:val="18"/>
                <w:szCs w:val="18"/>
                <w:lang w:eastAsia="nl-BE"/>
              </w:rPr>
            </w:pPr>
            <w:r w:rsidRPr="00417209">
              <w:t>Er wordt op Toledo Ultra ook extra oefenmateriaal aangeboden.</w:t>
            </w:r>
          </w:p>
        </w:tc>
      </w:tr>
    </w:tbl>
    <w:p w14:paraId="184DFD6A" w14:textId="77777777" w:rsidR="00151E90" w:rsidRPr="006D1592" w:rsidRDefault="00151E90" w:rsidP="006D1592"/>
    <w:p w14:paraId="2196E852" w14:textId="7D29107A" w:rsidR="004813E6" w:rsidRPr="004813E6" w:rsidRDefault="003F3012" w:rsidP="00B7268E">
      <w:pPr>
        <w:pStyle w:val="Kop1"/>
      </w:pPr>
      <w:r w:rsidRPr="003F3012">
        <w:t>Rubrieken niveau evaluatieactiviteit</w:t>
      </w:r>
    </w:p>
    <w:p w14:paraId="4D5DBE3D" w14:textId="12D7F81A" w:rsidR="004813E6" w:rsidRPr="00534F3B" w:rsidRDefault="004813E6" w:rsidP="00B7268E">
      <w:pPr>
        <w:pStyle w:val="Kop2"/>
        <w:rPr>
          <w:b/>
          <w:bCs/>
        </w:rPr>
      </w:pPr>
      <w:r w:rsidRPr="00534F3B">
        <w:rPr>
          <w:b/>
          <w:bCs/>
        </w:rPr>
        <w:t>Beschrijving evaluatieactiviteit(en)</w:t>
      </w:r>
    </w:p>
    <w:tbl>
      <w:tblPr>
        <w:tblStyle w:val="Tabelraster"/>
        <w:tblW w:w="0" w:type="auto"/>
        <w:tblLook w:val="04A0" w:firstRow="1" w:lastRow="0" w:firstColumn="1" w:lastColumn="0" w:noHBand="0" w:noVBand="1"/>
      </w:tblPr>
      <w:tblGrid>
        <w:gridCol w:w="9062"/>
      </w:tblGrid>
      <w:tr w:rsidR="004813E6" w14:paraId="2219FE37" w14:textId="77777777" w:rsidTr="004813E6">
        <w:tc>
          <w:tcPr>
            <w:tcW w:w="9062" w:type="dxa"/>
          </w:tcPr>
          <w:p w14:paraId="28039517" w14:textId="3121A606" w:rsidR="00870C19" w:rsidRPr="00870C19" w:rsidRDefault="00870C19" w:rsidP="00870C19">
            <w:pPr>
              <w:spacing w:before="100" w:beforeAutospacing="1" w:after="100" w:afterAutospacing="1"/>
            </w:pPr>
            <w:r w:rsidRPr="00870C19">
              <w:t xml:space="preserve">De studenten </w:t>
            </w:r>
            <w:r>
              <w:t>tonen aan</w:t>
            </w:r>
            <w:r w:rsidRPr="00870C19">
              <w:t xml:space="preserve"> dat zij in staat zijn een volledig en haalbaar persoonlijk ontwikkelplan (POP) op te stellen. Hierbij maken zij gebruik van diverse tools en methodieken om hun doelen, acties en voortgang helder te definiëren.</w:t>
            </w:r>
          </w:p>
          <w:p w14:paraId="12F40D0D" w14:textId="7A44D6D2" w:rsidR="00870C19" w:rsidRPr="00870C19" w:rsidRDefault="00870C19" w:rsidP="00870C19">
            <w:pPr>
              <w:numPr>
                <w:ilvl w:val="0"/>
                <w:numId w:val="24"/>
              </w:numPr>
              <w:spacing w:before="100" w:beforeAutospacing="1" w:after="100" w:afterAutospacing="1"/>
            </w:pPr>
            <w:r w:rsidRPr="00870C19">
              <w:rPr>
                <w:b/>
                <w:bCs/>
              </w:rPr>
              <w:t>Opstellen van het POP</w:t>
            </w:r>
          </w:p>
          <w:p w14:paraId="37A561BF" w14:textId="77777777" w:rsidR="00870C19" w:rsidRPr="00870C19" w:rsidRDefault="00870C19" w:rsidP="00870C19">
            <w:pPr>
              <w:numPr>
                <w:ilvl w:val="1"/>
                <w:numId w:val="24"/>
              </w:numPr>
              <w:spacing w:before="100" w:beforeAutospacing="1" w:after="100" w:afterAutospacing="1"/>
            </w:pPr>
            <w:r w:rsidRPr="00870C19">
              <w:t>Studenten stellen een gedetailleerd persoonlijk ontwikkelplan op, waarin zij hun professionele doelen, actieplannen en tijdslijnen duidelijk beschrijven.</w:t>
            </w:r>
          </w:p>
          <w:p w14:paraId="5EA3B4CD" w14:textId="7C8F2593" w:rsidR="00870C19" w:rsidRPr="00870C19" w:rsidRDefault="00870C19" w:rsidP="00870C19">
            <w:pPr>
              <w:numPr>
                <w:ilvl w:val="1"/>
                <w:numId w:val="24"/>
              </w:numPr>
              <w:spacing w:before="100" w:beforeAutospacing="1" w:after="100" w:afterAutospacing="1"/>
            </w:pPr>
            <w:r w:rsidRPr="00870C19">
              <w:t xml:space="preserve">Het POP </w:t>
            </w:r>
            <w:r w:rsidR="00500672">
              <w:t xml:space="preserve">bevat </w:t>
            </w:r>
            <w:r w:rsidRPr="00870C19">
              <w:t>SMART-doelen (Specifiek, Meetbaar, Acceptabel, Realistisch, Tijdsgebonden).</w:t>
            </w:r>
          </w:p>
          <w:p w14:paraId="495C0333" w14:textId="6E1A3C0B" w:rsidR="00870C19" w:rsidRPr="00870C19" w:rsidRDefault="00870C19" w:rsidP="00870C19">
            <w:pPr>
              <w:numPr>
                <w:ilvl w:val="0"/>
                <w:numId w:val="24"/>
              </w:numPr>
              <w:spacing w:before="100" w:beforeAutospacing="1" w:after="100" w:afterAutospacing="1"/>
            </w:pPr>
            <w:r w:rsidRPr="00870C19">
              <w:rPr>
                <w:b/>
                <w:bCs/>
              </w:rPr>
              <w:t xml:space="preserve">Gebruik van </w:t>
            </w:r>
            <w:r w:rsidR="00500672">
              <w:rPr>
                <w:b/>
                <w:bCs/>
              </w:rPr>
              <w:t>t</w:t>
            </w:r>
            <w:r w:rsidRPr="00870C19">
              <w:rPr>
                <w:b/>
                <w:bCs/>
              </w:rPr>
              <w:t xml:space="preserve">ools en </w:t>
            </w:r>
            <w:r w:rsidR="00500672">
              <w:rPr>
                <w:b/>
                <w:bCs/>
              </w:rPr>
              <w:t>m</w:t>
            </w:r>
            <w:r w:rsidRPr="00870C19">
              <w:rPr>
                <w:b/>
                <w:bCs/>
              </w:rPr>
              <w:t>ethodieken</w:t>
            </w:r>
          </w:p>
          <w:p w14:paraId="69F3967D" w14:textId="77777777" w:rsidR="00870C19" w:rsidRPr="00870C19" w:rsidRDefault="00870C19" w:rsidP="00870C19">
            <w:pPr>
              <w:numPr>
                <w:ilvl w:val="1"/>
                <w:numId w:val="24"/>
              </w:numPr>
              <w:spacing w:before="100" w:beforeAutospacing="1" w:after="100" w:afterAutospacing="1"/>
            </w:pPr>
            <w:r w:rsidRPr="00870C19">
              <w:t>Studenten passen verschillende loopbaanbegeleidingstools en methodieken toe, zoals zelfbeoordelingsinstrumenten, SWOT-analyses en reflectie-oefeningen.</w:t>
            </w:r>
          </w:p>
          <w:p w14:paraId="40E126E1" w14:textId="6D4E5F72" w:rsidR="00870C19" w:rsidRPr="00870C19" w:rsidRDefault="00870C19" w:rsidP="00870C19">
            <w:pPr>
              <w:numPr>
                <w:ilvl w:val="1"/>
                <w:numId w:val="24"/>
              </w:numPr>
              <w:spacing w:before="100" w:beforeAutospacing="1" w:after="100" w:afterAutospacing="1"/>
            </w:pPr>
            <w:r w:rsidRPr="00870C19">
              <w:t xml:space="preserve">Het gebruik van deze tools </w:t>
            </w:r>
            <w:r w:rsidR="00DE2600">
              <w:t>wordt</w:t>
            </w:r>
            <w:r w:rsidRPr="00870C19">
              <w:t xml:space="preserve"> duidelijk gedocumenteerd en geïntegreerd in het POP.</w:t>
            </w:r>
          </w:p>
          <w:p w14:paraId="189D6E0B" w14:textId="6088464B" w:rsidR="00870C19" w:rsidRPr="00870C19" w:rsidRDefault="00870C19" w:rsidP="00870C19">
            <w:pPr>
              <w:numPr>
                <w:ilvl w:val="0"/>
                <w:numId w:val="24"/>
              </w:numPr>
              <w:spacing w:before="100" w:beforeAutospacing="1" w:after="100" w:afterAutospacing="1"/>
            </w:pPr>
            <w:r w:rsidRPr="00870C19">
              <w:rPr>
                <w:b/>
                <w:bCs/>
              </w:rPr>
              <w:t>Presentatie</w:t>
            </w:r>
          </w:p>
          <w:p w14:paraId="6A93497A" w14:textId="77777777" w:rsidR="00870C19" w:rsidRPr="00870C19" w:rsidRDefault="00870C19" w:rsidP="00870C19">
            <w:pPr>
              <w:numPr>
                <w:ilvl w:val="1"/>
                <w:numId w:val="24"/>
              </w:numPr>
              <w:spacing w:before="100" w:beforeAutospacing="1" w:after="100" w:afterAutospacing="1"/>
            </w:pPr>
            <w:r w:rsidRPr="00870C19">
              <w:t>Studenten presenteren hun persoonlijk ontwikkelplan aan hun medestudenten.</w:t>
            </w:r>
          </w:p>
          <w:p w14:paraId="2F76B0FA" w14:textId="3A8B5250" w:rsidR="00870C19" w:rsidRPr="00870C19" w:rsidRDefault="00870C19" w:rsidP="00870C19">
            <w:pPr>
              <w:numPr>
                <w:ilvl w:val="1"/>
                <w:numId w:val="24"/>
              </w:numPr>
              <w:spacing w:before="100" w:beforeAutospacing="1" w:after="100" w:afterAutospacing="1"/>
            </w:pPr>
            <w:r w:rsidRPr="00870C19">
              <w:t xml:space="preserve">De presentatie </w:t>
            </w:r>
            <w:r w:rsidR="00DE2600">
              <w:t>geeft</w:t>
            </w:r>
            <w:r w:rsidRPr="00870C19">
              <w:t xml:space="preserve"> een overzicht van de doelen, actieplannen en de gebruikte methodieken.</w:t>
            </w:r>
          </w:p>
          <w:p w14:paraId="7770309F" w14:textId="74D532CD" w:rsidR="00870C19" w:rsidRPr="00870C19" w:rsidRDefault="00870C19" w:rsidP="00870C19">
            <w:pPr>
              <w:numPr>
                <w:ilvl w:val="0"/>
                <w:numId w:val="24"/>
              </w:numPr>
              <w:spacing w:before="100" w:beforeAutospacing="1" w:after="100" w:afterAutospacing="1"/>
            </w:pPr>
            <w:r w:rsidRPr="00870C19">
              <w:rPr>
                <w:b/>
                <w:bCs/>
              </w:rPr>
              <w:t xml:space="preserve">Feedback en </w:t>
            </w:r>
            <w:r w:rsidR="00DE2600">
              <w:rPr>
                <w:b/>
                <w:bCs/>
              </w:rPr>
              <w:t>r</w:t>
            </w:r>
            <w:r w:rsidRPr="00870C19">
              <w:rPr>
                <w:b/>
                <w:bCs/>
              </w:rPr>
              <w:t>eflectie</w:t>
            </w:r>
          </w:p>
          <w:p w14:paraId="260640BE" w14:textId="77777777" w:rsidR="00870C19" w:rsidRPr="00870C19" w:rsidRDefault="00870C19" w:rsidP="00870C19">
            <w:pPr>
              <w:numPr>
                <w:ilvl w:val="1"/>
                <w:numId w:val="24"/>
              </w:numPr>
              <w:spacing w:before="100" w:beforeAutospacing="1" w:after="100" w:afterAutospacing="1"/>
            </w:pPr>
            <w:r w:rsidRPr="00870C19">
              <w:t>Tijdens de presentatie geven medestudenten constructieve feedback op het POP.</w:t>
            </w:r>
          </w:p>
          <w:p w14:paraId="58EE91F6" w14:textId="77777777" w:rsidR="00870C19" w:rsidRPr="00870C19" w:rsidRDefault="00870C19" w:rsidP="00870C19">
            <w:pPr>
              <w:numPr>
                <w:ilvl w:val="1"/>
                <w:numId w:val="24"/>
              </w:numPr>
              <w:spacing w:before="100" w:beforeAutospacing="1" w:after="100" w:afterAutospacing="1"/>
            </w:pPr>
            <w:r w:rsidRPr="00870C19">
              <w:t>Studenten verwerken de ontvangen feedback en reflecteren op mogelijke verbeteringen en aanpassingen in hun POP.</w:t>
            </w:r>
          </w:p>
          <w:p w14:paraId="403E5B31" w14:textId="0E0E6AEB" w:rsidR="00870C19" w:rsidRDefault="00870C19" w:rsidP="007579C3">
            <w:pPr>
              <w:spacing w:before="100" w:beforeAutospacing="1" w:after="100" w:afterAutospacing="1"/>
            </w:pPr>
            <w:r w:rsidRPr="00870C19">
              <w:t>Door deze evaluatieopdracht leren studenten niet alleen hoe ze een persoonlijk ontwikkelplan moeten opstellen, maar ook hoe ze effectief kunnen communiceren en samenwerken met anderen om hun professionele ontwikkeling te bevorderen.</w:t>
            </w:r>
          </w:p>
          <w:p w14:paraId="3A0AFC96" w14:textId="77777777" w:rsidR="00F30BDC" w:rsidRDefault="00F30BDC" w:rsidP="00F30BDC">
            <w:pPr>
              <w:spacing w:before="100" w:beforeAutospacing="1" w:after="100" w:afterAutospacing="1"/>
            </w:pPr>
            <w:r w:rsidRPr="00870C19">
              <w:lastRenderedPageBreak/>
              <w:t>De beoordeling vindt plaats op basis van de volledigheid en haalbaarheid van het POP, het gebruik van tools en methodieken, de kwaliteit van de presentatie, en de mate waarin de student in staat is om constructieve feedback te geven en te ontvangen.</w:t>
            </w:r>
          </w:p>
          <w:p w14:paraId="2582B301" w14:textId="39B354C4" w:rsidR="00F30BDC" w:rsidRPr="00417209" w:rsidRDefault="00BE3DED" w:rsidP="007579C3">
            <w:pPr>
              <w:spacing w:before="100" w:beforeAutospacing="1" w:after="100" w:afterAutospacing="1"/>
            </w:pPr>
            <w:r w:rsidRPr="006223FC">
              <w:t xml:space="preserve">De </w:t>
            </w:r>
            <w:r>
              <w:t>evaluatie</w:t>
            </w:r>
            <w:r w:rsidRPr="006223FC">
              <w:t xml:space="preserve"> word</w:t>
            </w:r>
            <w:r>
              <w:t xml:space="preserve">t </w:t>
            </w:r>
            <w:r w:rsidRPr="006223FC">
              <w:t xml:space="preserve">beoordeeld met een ‘geslaagd/niet geslaagd’-systeem. </w:t>
            </w:r>
          </w:p>
        </w:tc>
      </w:tr>
    </w:tbl>
    <w:p w14:paraId="5777B84E" w14:textId="77777777" w:rsidR="000E67B5" w:rsidRPr="000E67B5" w:rsidRDefault="000E67B5" w:rsidP="000E67B5"/>
    <w:p w14:paraId="1A04E8E4" w14:textId="06AA8134" w:rsidR="00A07D15" w:rsidRPr="00534F3B" w:rsidRDefault="00271581" w:rsidP="00DF1101">
      <w:pPr>
        <w:pStyle w:val="Kop2"/>
        <w:rPr>
          <w:b/>
          <w:bCs/>
        </w:rPr>
      </w:pPr>
      <w:r w:rsidRPr="00534F3B">
        <w:rPr>
          <w:b/>
          <w:bCs/>
        </w:rPr>
        <w:t>Evaluatievorm</w:t>
      </w:r>
    </w:p>
    <w:tbl>
      <w:tblPr>
        <w:tblStyle w:val="Tabelraster"/>
        <w:tblW w:w="0" w:type="auto"/>
        <w:tblLook w:val="04A0" w:firstRow="1" w:lastRow="0" w:firstColumn="1" w:lastColumn="0" w:noHBand="0" w:noVBand="1"/>
      </w:tblPr>
      <w:tblGrid>
        <w:gridCol w:w="9062"/>
      </w:tblGrid>
      <w:tr w:rsidR="00400788" w14:paraId="16F709EF" w14:textId="77777777" w:rsidTr="00400788">
        <w:tc>
          <w:tcPr>
            <w:tcW w:w="9062" w:type="dxa"/>
          </w:tcPr>
          <w:p w14:paraId="69F1B4FD" w14:textId="77777777" w:rsidR="00B611D3" w:rsidRDefault="00B611D3" w:rsidP="00A37664">
            <w:pPr>
              <w:pStyle w:val="Lijstalinea"/>
              <w:numPr>
                <w:ilvl w:val="0"/>
                <w:numId w:val="5"/>
              </w:numPr>
            </w:pPr>
            <w:r>
              <w:t xml:space="preserve">Schriftelijk </w:t>
            </w:r>
          </w:p>
          <w:p w14:paraId="13549B24" w14:textId="77777777" w:rsidR="00DF1101" w:rsidRDefault="00DE2600" w:rsidP="00DE2600">
            <w:pPr>
              <w:pStyle w:val="Lijstalinea"/>
              <w:numPr>
                <w:ilvl w:val="0"/>
                <w:numId w:val="5"/>
              </w:numPr>
            </w:pPr>
            <w:r>
              <w:t>Persoonlijk ontwikkelplan</w:t>
            </w:r>
          </w:p>
          <w:p w14:paraId="5E4BA49D" w14:textId="3E529CEB" w:rsidR="00DE2600" w:rsidRDefault="00DE2600" w:rsidP="00DE2600">
            <w:pPr>
              <w:pStyle w:val="Lijstalinea"/>
              <w:numPr>
                <w:ilvl w:val="0"/>
                <w:numId w:val="5"/>
              </w:numPr>
            </w:pPr>
            <w:r>
              <w:t>Presentatie</w:t>
            </w:r>
          </w:p>
        </w:tc>
      </w:tr>
    </w:tbl>
    <w:p w14:paraId="10003540" w14:textId="77777777" w:rsidR="00B70652" w:rsidRPr="00B70652" w:rsidRDefault="00B70652" w:rsidP="00B70652">
      <w:pPr>
        <w:rPr>
          <w:lang w:eastAsia="nl-BE"/>
        </w:rPr>
      </w:pPr>
    </w:p>
    <w:p w14:paraId="26FF2E5D" w14:textId="6CF5F5E2" w:rsidR="00663A0D" w:rsidRPr="00534F3B" w:rsidRDefault="00E52D52" w:rsidP="00DF1101">
      <w:pPr>
        <w:pStyle w:val="Kop2"/>
        <w:rPr>
          <w:b/>
          <w:bCs/>
        </w:rPr>
      </w:pPr>
      <w:r w:rsidRPr="00534F3B">
        <w:rPr>
          <w:b/>
          <w:bCs/>
        </w:rPr>
        <w:t>Aanpak tweede examenkans</w:t>
      </w:r>
    </w:p>
    <w:tbl>
      <w:tblPr>
        <w:tblStyle w:val="Tabelraster"/>
        <w:tblW w:w="0" w:type="auto"/>
        <w:tblLook w:val="04A0" w:firstRow="1" w:lastRow="0" w:firstColumn="1" w:lastColumn="0" w:noHBand="0" w:noVBand="1"/>
      </w:tblPr>
      <w:tblGrid>
        <w:gridCol w:w="9062"/>
      </w:tblGrid>
      <w:tr w:rsidR="009A7B23" w14:paraId="1DBFECB9" w14:textId="77777777" w:rsidTr="009A7B23">
        <w:tc>
          <w:tcPr>
            <w:tcW w:w="9062" w:type="dxa"/>
          </w:tcPr>
          <w:p w14:paraId="50B98AC2" w14:textId="77777777" w:rsidR="009026E9" w:rsidRDefault="009026E9" w:rsidP="00F4019F">
            <w:pPr>
              <w:spacing w:before="100" w:beforeAutospacing="1" w:after="100" w:afterAutospacing="1"/>
              <w:rPr>
                <w:rFonts w:cs="Calibri"/>
              </w:rPr>
            </w:pPr>
            <w:r w:rsidRPr="009026E9">
              <w:rPr>
                <w:rFonts w:cs="Calibri"/>
              </w:rPr>
              <w:t xml:space="preserve">Bij niet slagen krijgt de student een herkansingsopdracht. </w:t>
            </w:r>
          </w:p>
          <w:p w14:paraId="12BAA7B1" w14:textId="17BE4B21" w:rsidR="009026E9" w:rsidRPr="00F4019F" w:rsidRDefault="009026E9" w:rsidP="00F4019F">
            <w:pPr>
              <w:spacing w:before="100" w:beforeAutospacing="1" w:after="100" w:afterAutospacing="1"/>
              <w:rPr>
                <w:rFonts w:cs="Calibri"/>
              </w:rPr>
            </w:pPr>
            <w:r w:rsidRPr="009026E9">
              <w:rPr>
                <w:rFonts w:cs="Calibri"/>
              </w:rPr>
              <w:t xml:space="preserve">De student </w:t>
            </w:r>
            <w:r>
              <w:rPr>
                <w:rFonts w:cs="Calibri"/>
              </w:rPr>
              <w:t>stelt</w:t>
            </w:r>
            <w:r w:rsidRPr="009026E9">
              <w:rPr>
                <w:rFonts w:cs="Calibri"/>
              </w:rPr>
              <w:t xml:space="preserve"> een nieuw persoonlijk ontwikkelplan (POP) </w:t>
            </w:r>
            <w:r>
              <w:rPr>
                <w:rFonts w:cs="Calibri"/>
              </w:rPr>
              <w:t>op</w:t>
            </w:r>
            <w:r w:rsidRPr="009026E9">
              <w:rPr>
                <w:rFonts w:cs="Calibri"/>
              </w:rPr>
              <w:t xml:space="preserve">, waarbij hij/zij de eerder ontvangen feedback verwerkt. Dit nieuwe POP </w:t>
            </w:r>
            <w:r>
              <w:rPr>
                <w:rFonts w:cs="Calibri"/>
              </w:rPr>
              <w:t>wordt</w:t>
            </w:r>
            <w:r w:rsidRPr="009026E9">
              <w:rPr>
                <w:rFonts w:cs="Calibri"/>
              </w:rPr>
              <w:t xml:space="preserve"> gepresenteerd</w:t>
            </w:r>
            <w:r>
              <w:rPr>
                <w:rFonts w:cs="Calibri"/>
              </w:rPr>
              <w:t xml:space="preserve"> bij de lector </w:t>
            </w:r>
            <w:r w:rsidRPr="009026E9">
              <w:rPr>
                <w:rFonts w:cs="Calibri"/>
              </w:rPr>
              <w:t>en beoordeeld volgens het ‘geslaagd/niet geslaagd’-systeem.</w:t>
            </w:r>
          </w:p>
        </w:tc>
      </w:tr>
    </w:tbl>
    <w:p w14:paraId="506FD6E6" w14:textId="77777777" w:rsidR="009A7B23" w:rsidRPr="009A7B23" w:rsidRDefault="009A7B23" w:rsidP="009A7B23"/>
    <w:sectPr w:rsidR="009A7B23" w:rsidRPr="009A7B2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44373" w14:textId="77777777" w:rsidR="00905240" w:rsidRDefault="00905240" w:rsidP="00DB00AD">
      <w:pPr>
        <w:spacing w:after="0" w:line="240" w:lineRule="auto"/>
      </w:pPr>
      <w:r>
        <w:separator/>
      </w:r>
    </w:p>
  </w:endnote>
  <w:endnote w:type="continuationSeparator" w:id="0">
    <w:p w14:paraId="71A2C673" w14:textId="77777777" w:rsidR="00905240" w:rsidRDefault="00905240" w:rsidP="00DB00AD">
      <w:pPr>
        <w:spacing w:after="0" w:line="240" w:lineRule="auto"/>
      </w:pPr>
      <w:r>
        <w:continuationSeparator/>
      </w:r>
    </w:p>
  </w:endnote>
  <w:endnote w:type="continuationNotice" w:id="1">
    <w:p w14:paraId="0DB538EC" w14:textId="77777777" w:rsidR="00905240" w:rsidRDefault="00905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188AC20" w14:paraId="094EBEEB" w14:textId="77777777" w:rsidTr="4188AC20">
      <w:trPr>
        <w:trHeight w:val="300"/>
      </w:trPr>
      <w:tc>
        <w:tcPr>
          <w:tcW w:w="3020" w:type="dxa"/>
        </w:tcPr>
        <w:p w14:paraId="40A94C1E" w14:textId="4DCE7D08" w:rsidR="4188AC20" w:rsidRDefault="4188AC20" w:rsidP="4188AC20">
          <w:pPr>
            <w:pStyle w:val="Koptekst"/>
            <w:ind w:left="-115"/>
          </w:pPr>
        </w:p>
      </w:tc>
      <w:tc>
        <w:tcPr>
          <w:tcW w:w="3020" w:type="dxa"/>
        </w:tcPr>
        <w:p w14:paraId="58AD9DAB" w14:textId="65440BFB" w:rsidR="4188AC20" w:rsidRDefault="4188AC20" w:rsidP="4188AC20">
          <w:pPr>
            <w:pStyle w:val="Koptekst"/>
            <w:jc w:val="center"/>
          </w:pPr>
        </w:p>
      </w:tc>
      <w:tc>
        <w:tcPr>
          <w:tcW w:w="3020" w:type="dxa"/>
        </w:tcPr>
        <w:p w14:paraId="27321B59" w14:textId="6849E642" w:rsidR="4188AC20" w:rsidRDefault="4188AC20" w:rsidP="4188AC20">
          <w:pPr>
            <w:pStyle w:val="Koptekst"/>
            <w:ind w:right="-115"/>
            <w:jc w:val="right"/>
          </w:pPr>
        </w:p>
      </w:tc>
    </w:tr>
  </w:tbl>
  <w:p w14:paraId="3492A1BC" w14:textId="22D21B2F" w:rsidR="4188AC20" w:rsidRDefault="4188AC20" w:rsidP="4188AC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814AD" w14:textId="77777777" w:rsidR="00905240" w:rsidRDefault="00905240" w:rsidP="00DB00AD">
      <w:pPr>
        <w:spacing w:after="0" w:line="240" w:lineRule="auto"/>
      </w:pPr>
      <w:r>
        <w:separator/>
      </w:r>
    </w:p>
  </w:footnote>
  <w:footnote w:type="continuationSeparator" w:id="0">
    <w:p w14:paraId="31AFB9A2" w14:textId="77777777" w:rsidR="00905240" w:rsidRDefault="00905240" w:rsidP="00DB00AD">
      <w:pPr>
        <w:spacing w:after="0" w:line="240" w:lineRule="auto"/>
      </w:pPr>
      <w:r>
        <w:continuationSeparator/>
      </w:r>
    </w:p>
  </w:footnote>
  <w:footnote w:type="continuationNotice" w:id="1">
    <w:p w14:paraId="3D78D56D" w14:textId="77777777" w:rsidR="00905240" w:rsidRDefault="00905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42FB" w14:textId="0900D0F4" w:rsidR="00DB00AD" w:rsidRDefault="04940A02" w:rsidP="00DB00AD">
    <w:pPr>
      <w:pStyle w:val="Koptekst"/>
      <w:tabs>
        <w:tab w:val="clear" w:pos="4536"/>
        <w:tab w:val="clear" w:pos="9072"/>
        <w:tab w:val="left" w:pos="6696"/>
      </w:tabs>
    </w:pPr>
    <w:r>
      <w:t xml:space="preserve">                                                                                                  </w:t>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Pr>
        <w:noProof/>
      </w:rPr>
      <w:drawing>
        <wp:inline distT="0" distB="0" distL="0" distR="0" wp14:anchorId="2604952F" wp14:editId="616694A9">
          <wp:extent cx="388620" cy="388620"/>
          <wp:effectExtent l="0" t="0" r="0" b="0"/>
          <wp:docPr id="719303788" name="Afbeelding 719303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719303788"/>
                  <pic:cNvPicPr/>
                </pic:nvPicPr>
                <pic:blipFill>
                  <a:blip r:embed="rId1">
                    <a:extLst>
                      <a:ext uri="{28A0092B-C50C-407E-A947-70E740481C1C}">
                        <a14:useLocalDpi xmlns:a14="http://schemas.microsoft.com/office/drawing/2010/main" val="0"/>
                      </a:ext>
                    </a:extLst>
                  </a:blip>
                  <a:stretch>
                    <a:fillRect/>
                  </a:stretch>
                </pic:blipFill>
                <pic:spPr>
                  <a:xfrm>
                    <a:off x="0" y="0"/>
                    <a:ext cx="388620" cy="388620"/>
                  </a:xfrm>
                  <a:prstGeom prst="rect">
                    <a:avLst/>
                  </a:prstGeom>
                </pic:spPr>
              </pic:pic>
            </a:graphicData>
          </a:graphic>
        </wp:inline>
      </w:drawing>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Pr>
        <w:noProof/>
      </w:rPr>
      <w:drawing>
        <wp:inline distT="0" distB="0" distL="0" distR="0" wp14:anchorId="18DC00D2" wp14:editId="455F3936">
          <wp:extent cx="388620" cy="388620"/>
          <wp:effectExtent l="0" t="0" r="0" b="0"/>
          <wp:docPr id="673006837" name="Afbeelding 673006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673006837"/>
                  <pic:cNvPicPr/>
                </pic:nvPicPr>
                <pic:blipFill>
                  <a:blip r:embed="rId2">
                    <a:extLst>
                      <a:ext uri="{28A0092B-C50C-407E-A947-70E740481C1C}">
                        <a14:useLocalDpi xmlns:a14="http://schemas.microsoft.com/office/drawing/2010/main" val="0"/>
                      </a:ext>
                    </a:extLst>
                  </a:blip>
                  <a:stretch>
                    <a:fillRect/>
                  </a:stretch>
                </pic:blipFill>
                <pic:spPr>
                  <a:xfrm>
                    <a:off x="0" y="0"/>
                    <a:ext cx="388620" cy="388620"/>
                  </a:xfrm>
                  <a:prstGeom prst="rect">
                    <a:avLst/>
                  </a:prstGeom>
                </pic:spPr>
              </pic:pic>
            </a:graphicData>
          </a:graphic>
        </wp:inline>
      </w:drawing>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Pr>
        <w:noProof/>
      </w:rPr>
      <w:drawing>
        <wp:inline distT="0" distB="0" distL="0" distR="0" wp14:anchorId="7BD4D308" wp14:editId="3917D22A">
          <wp:extent cx="403860" cy="403860"/>
          <wp:effectExtent l="0" t="0" r="0" b="0"/>
          <wp:docPr id="468503682" name="Afbeelding 468503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68503682"/>
                  <pic:cNvPicPr/>
                </pic:nvPicPr>
                <pic:blipFill>
                  <a:blip r:embed="rId3">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inline>
      </w:drawing>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Pr>
        <w:noProof/>
      </w:rPr>
      <w:drawing>
        <wp:inline distT="0" distB="0" distL="0" distR="0" wp14:anchorId="2EB0DB62" wp14:editId="491C8166">
          <wp:extent cx="365760" cy="365760"/>
          <wp:effectExtent l="0" t="0" r="0" b="0"/>
          <wp:docPr id="1945336889" name="Afbeelding 1945336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945336889"/>
                  <pic:cNvPicPr/>
                </pic:nvPicPr>
                <pic:blipFill>
                  <a:blip r:embed="rId4">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Pr>
        <w:noProof/>
      </w:rPr>
      <w:drawing>
        <wp:inline distT="0" distB="0" distL="0" distR="0" wp14:anchorId="063870F3" wp14:editId="3E51C882">
          <wp:extent cx="306928" cy="339090"/>
          <wp:effectExtent l="0" t="0" r="0" b="3810"/>
          <wp:docPr id="1537641978" name="Afbeelding 1537641978" descr="Cirkel met mens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
                  <pic:cNvPicPr/>
                </pic:nvPicPr>
                <pic:blipFill>
                  <a:blip r:embed="rId5">
                    <a:extLst>
                      <a:ext uri="{FF2B5EF4-FFF2-40B4-BE49-F238E27FC236}">
                        <a16:creationId xmlns:a16="http://schemas.microsoft.com/office/drawing/2014/main"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 id="{F5E6FB51-E73C-446A-8F5A-26908EA0C63C}"/>
                      </a:ext>
                      <a:ext uri="{147F2762-F138-4A5C-976F-8EAC2B608ADB}">
                        <a16:predDERef xmlns:a16="http://schemas.microsoft.com/office/drawing/2014/main"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 pred="{FAEB6BF7-4B28-4348-AE10-A53B47177FB6}"/>
                      </a:ext>
                    </a:extLst>
                  </a:blip>
                  <a:stretch>
                    <a:fillRect/>
                  </a:stretch>
                </pic:blipFill>
                <pic:spPr>
                  <a:xfrm>
                    <a:off x="0" y="0"/>
                    <a:ext cx="306928" cy="339090"/>
                  </a:xfrm>
                  <a:prstGeom prst="rect">
                    <a:avLst/>
                  </a:prstGeom>
                </pic:spPr>
              </pic:pic>
            </a:graphicData>
          </a:graphic>
        </wp:inline>
      </w:drawing>
    </w:r>
    <w:r w:rsidRPr="04940A02">
      <w:rPr>
        <w:noProof/>
        <w:lang w:eastAsia="nl-BE"/>
      </w:rPr>
      <w:t xml:space="preserve"> </w:t>
    </w:r>
    <w:r>
      <w:rPr>
        <w:noProof/>
      </w:rPr>
      <w:drawing>
        <wp:inline distT="0" distB="0" distL="0" distR="0" wp14:anchorId="788204A9" wp14:editId="73D7F511">
          <wp:extent cx="295422" cy="295422"/>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295422" cy="295422"/>
                  </a:xfrm>
                  <a:prstGeom prst="rect">
                    <a:avLst/>
                  </a:prstGeom>
                </pic:spPr>
              </pic:pic>
            </a:graphicData>
          </a:graphic>
        </wp:inline>
      </w:drawing>
    </w:r>
    <w:r w:rsidRPr="04940A02">
      <w:rPr>
        <w:noProof/>
        <w:lang w:eastAsia="nl-BE"/>
      </w:rPr>
      <w:t xml:space="preserve">                                                      </w:t>
    </w:r>
    <w:r w:rsidRPr="04940A02">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D78"/>
    <w:multiLevelType w:val="hybridMultilevel"/>
    <w:tmpl w:val="6C4AC844"/>
    <w:lvl w:ilvl="0" w:tplc="50D4285A">
      <w:start w:val="5"/>
      <w:numFmt w:val="bullet"/>
      <w:lvlText w:val=""/>
      <w:lvlJc w:val="left"/>
      <w:pPr>
        <w:ind w:left="567" w:hanging="360"/>
      </w:pPr>
      <w:rPr>
        <w:rFonts w:ascii="Wingdings" w:eastAsiaTheme="minorHAnsi" w:hAnsi="Wingdings" w:cstheme="minorBidi" w:hint="default"/>
      </w:rPr>
    </w:lvl>
    <w:lvl w:ilvl="1" w:tplc="08130003" w:tentative="1">
      <w:start w:val="1"/>
      <w:numFmt w:val="bullet"/>
      <w:lvlText w:val="o"/>
      <w:lvlJc w:val="left"/>
      <w:pPr>
        <w:ind w:left="1287" w:hanging="360"/>
      </w:pPr>
      <w:rPr>
        <w:rFonts w:ascii="Courier New" w:hAnsi="Courier New" w:cs="Courier New" w:hint="default"/>
      </w:rPr>
    </w:lvl>
    <w:lvl w:ilvl="2" w:tplc="08130005" w:tentative="1">
      <w:start w:val="1"/>
      <w:numFmt w:val="bullet"/>
      <w:lvlText w:val=""/>
      <w:lvlJc w:val="left"/>
      <w:pPr>
        <w:ind w:left="2007" w:hanging="360"/>
      </w:pPr>
      <w:rPr>
        <w:rFonts w:ascii="Wingdings" w:hAnsi="Wingdings" w:hint="default"/>
      </w:rPr>
    </w:lvl>
    <w:lvl w:ilvl="3" w:tplc="08130001" w:tentative="1">
      <w:start w:val="1"/>
      <w:numFmt w:val="bullet"/>
      <w:lvlText w:val=""/>
      <w:lvlJc w:val="left"/>
      <w:pPr>
        <w:ind w:left="2727" w:hanging="360"/>
      </w:pPr>
      <w:rPr>
        <w:rFonts w:ascii="Symbol" w:hAnsi="Symbol" w:hint="default"/>
      </w:rPr>
    </w:lvl>
    <w:lvl w:ilvl="4" w:tplc="08130003" w:tentative="1">
      <w:start w:val="1"/>
      <w:numFmt w:val="bullet"/>
      <w:lvlText w:val="o"/>
      <w:lvlJc w:val="left"/>
      <w:pPr>
        <w:ind w:left="3447" w:hanging="360"/>
      </w:pPr>
      <w:rPr>
        <w:rFonts w:ascii="Courier New" w:hAnsi="Courier New" w:cs="Courier New" w:hint="default"/>
      </w:rPr>
    </w:lvl>
    <w:lvl w:ilvl="5" w:tplc="08130005" w:tentative="1">
      <w:start w:val="1"/>
      <w:numFmt w:val="bullet"/>
      <w:lvlText w:val=""/>
      <w:lvlJc w:val="left"/>
      <w:pPr>
        <w:ind w:left="4167" w:hanging="360"/>
      </w:pPr>
      <w:rPr>
        <w:rFonts w:ascii="Wingdings" w:hAnsi="Wingdings" w:hint="default"/>
      </w:rPr>
    </w:lvl>
    <w:lvl w:ilvl="6" w:tplc="08130001" w:tentative="1">
      <w:start w:val="1"/>
      <w:numFmt w:val="bullet"/>
      <w:lvlText w:val=""/>
      <w:lvlJc w:val="left"/>
      <w:pPr>
        <w:ind w:left="4887" w:hanging="360"/>
      </w:pPr>
      <w:rPr>
        <w:rFonts w:ascii="Symbol" w:hAnsi="Symbol" w:hint="default"/>
      </w:rPr>
    </w:lvl>
    <w:lvl w:ilvl="7" w:tplc="08130003" w:tentative="1">
      <w:start w:val="1"/>
      <w:numFmt w:val="bullet"/>
      <w:lvlText w:val="o"/>
      <w:lvlJc w:val="left"/>
      <w:pPr>
        <w:ind w:left="5607" w:hanging="360"/>
      </w:pPr>
      <w:rPr>
        <w:rFonts w:ascii="Courier New" w:hAnsi="Courier New" w:cs="Courier New" w:hint="default"/>
      </w:rPr>
    </w:lvl>
    <w:lvl w:ilvl="8" w:tplc="08130005" w:tentative="1">
      <w:start w:val="1"/>
      <w:numFmt w:val="bullet"/>
      <w:lvlText w:val=""/>
      <w:lvlJc w:val="left"/>
      <w:pPr>
        <w:ind w:left="6327" w:hanging="360"/>
      </w:pPr>
      <w:rPr>
        <w:rFonts w:ascii="Wingdings" w:hAnsi="Wingdings" w:hint="default"/>
      </w:rPr>
    </w:lvl>
  </w:abstractNum>
  <w:abstractNum w:abstractNumId="1" w15:restartNumberingAfterBreak="0">
    <w:nsid w:val="12F46001"/>
    <w:multiLevelType w:val="multilevel"/>
    <w:tmpl w:val="EA148972"/>
    <w:lvl w:ilvl="0">
      <w:numFmt w:val="bullet"/>
      <w:lvlText w:val="-"/>
      <w:lvlJc w:val="left"/>
      <w:pPr>
        <w:tabs>
          <w:tab w:val="num" w:pos="360"/>
        </w:tabs>
        <w:ind w:left="360" w:hanging="360"/>
      </w:pPr>
      <w:rPr>
        <w:rFonts w:ascii="Aptos" w:eastAsiaTheme="minorHAnsi" w:hAnsi="Aptos"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903AD1"/>
    <w:multiLevelType w:val="hybridMultilevel"/>
    <w:tmpl w:val="0456D442"/>
    <w:lvl w:ilvl="0" w:tplc="4DECE522">
      <w:start w:val="3"/>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2F98091F"/>
    <w:multiLevelType w:val="hybridMultilevel"/>
    <w:tmpl w:val="7952D18A"/>
    <w:lvl w:ilvl="0" w:tplc="55F63506">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2C5383"/>
    <w:multiLevelType w:val="hybridMultilevel"/>
    <w:tmpl w:val="41CA35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4A1422F"/>
    <w:multiLevelType w:val="multilevel"/>
    <w:tmpl w:val="555871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157A50"/>
    <w:multiLevelType w:val="hybridMultilevel"/>
    <w:tmpl w:val="BC1AA3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6963D07"/>
    <w:multiLevelType w:val="hybridMultilevel"/>
    <w:tmpl w:val="B57846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89C4464"/>
    <w:multiLevelType w:val="hybridMultilevel"/>
    <w:tmpl w:val="E2F2E2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99631A3"/>
    <w:multiLevelType w:val="hybridMultilevel"/>
    <w:tmpl w:val="D5BC4466"/>
    <w:lvl w:ilvl="0" w:tplc="902EBF06">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963799"/>
    <w:multiLevelType w:val="hybridMultilevel"/>
    <w:tmpl w:val="9F9C9026"/>
    <w:lvl w:ilvl="0" w:tplc="15329842">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B4E29B0"/>
    <w:multiLevelType w:val="hybridMultilevel"/>
    <w:tmpl w:val="0B7CFF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0411A3E"/>
    <w:multiLevelType w:val="hybridMultilevel"/>
    <w:tmpl w:val="000E9A1C"/>
    <w:lvl w:ilvl="0" w:tplc="AA4A6B9E">
      <w:start w:val="4"/>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5141B16"/>
    <w:multiLevelType w:val="multilevel"/>
    <w:tmpl w:val="908C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65B45"/>
    <w:multiLevelType w:val="hybridMultilevel"/>
    <w:tmpl w:val="076C14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C370076"/>
    <w:multiLevelType w:val="multilevel"/>
    <w:tmpl w:val="E01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52F37"/>
    <w:multiLevelType w:val="multilevel"/>
    <w:tmpl w:val="82346B7E"/>
    <w:lvl w:ilvl="0">
      <w:numFmt w:val="bullet"/>
      <w:lvlText w:val="-"/>
      <w:lvlJc w:val="left"/>
      <w:pPr>
        <w:tabs>
          <w:tab w:val="num" w:pos="720"/>
        </w:tabs>
        <w:ind w:left="720" w:hanging="360"/>
      </w:pPr>
      <w:rPr>
        <w:rFonts w:ascii="Aptos" w:eastAsiaTheme="minorHAnsi" w:hAnsi="Aptos"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C69CE"/>
    <w:multiLevelType w:val="hybridMultilevel"/>
    <w:tmpl w:val="6082CBB6"/>
    <w:lvl w:ilvl="0" w:tplc="2D569090">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9DC7908"/>
    <w:multiLevelType w:val="multilevel"/>
    <w:tmpl w:val="29E8FD9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1572"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9" w15:restartNumberingAfterBreak="0">
    <w:nsid w:val="6F9C76A3"/>
    <w:multiLevelType w:val="hybridMultilevel"/>
    <w:tmpl w:val="43BCEF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0DA3C40"/>
    <w:multiLevelType w:val="multilevel"/>
    <w:tmpl w:val="555871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9E08B0"/>
    <w:multiLevelType w:val="multilevel"/>
    <w:tmpl w:val="E6F60236"/>
    <w:lvl w:ilvl="0">
      <w:start w:val="1"/>
      <w:numFmt w:val="bullet"/>
      <w:lvlText w:val=""/>
      <w:lvlJc w:val="left"/>
      <w:pPr>
        <w:tabs>
          <w:tab w:val="num" w:pos="2289"/>
        </w:tabs>
        <w:ind w:left="2289" w:hanging="360"/>
      </w:pPr>
      <w:rPr>
        <w:rFonts w:ascii="Symbol" w:hAnsi="Symbol" w:hint="default"/>
        <w:sz w:val="20"/>
      </w:rPr>
    </w:lvl>
    <w:lvl w:ilvl="1">
      <w:start w:val="1"/>
      <w:numFmt w:val="bullet"/>
      <w:lvlText w:val="o"/>
      <w:lvlJc w:val="left"/>
      <w:pPr>
        <w:tabs>
          <w:tab w:val="num" w:pos="3009"/>
        </w:tabs>
        <w:ind w:left="3009" w:hanging="360"/>
      </w:pPr>
      <w:rPr>
        <w:rFonts w:ascii="Courier New" w:hAnsi="Courier New" w:hint="default"/>
        <w:sz w:val="20"/>
      </w:rPr>
    </w:lvl>
    <w:lvl w:ilvl="2" w:tentative="1">
      <w:start w:val="1"/>
      <w:numFmt w:val="bullet"/>
      <w:lvlText w:val=""/>
      <w:lvlJc w:val="left"/>
      <w:pPr>
        <w:tabs>
          <w:tab w:val="num" w:pos="3729"/>
        </w:tabs>
        <w:ind w:left="3729" w:hanging="360"/>
      </w:pPr>
      <w:rPr>
        <w:rFonts w:ascii="Wingdings" w:hAnsi="Wingdings" w:hint="default"/>
        <w:sz w:val="20"/>
      </w:rPr>
    </w:lvl>
    <w:lvl w:ilvl="3" w:tentative="1">
      <w:start w:val="1"/>
      <w:numFmt w:val="bullet"/>
      <w:lvlText w:val=""/>
      <w:lvlJc w:val="left"/>
      <w:pPr>
        <w:tabs>
          <w:tab w:val="num" w:pos="4449"/>
        </w:tabs>
        <w:ind w:left="4449" w:hanging="360"/>
      </w:pPr>
      <w:rPr>
        <w:rFonts w:ascii="Wingdings" w:hAnsi="Wingdings" w:hint="default"/>
        <w:sz w:val="20"/>
      </w:rPr>
    </w:lvl>
    <w:lvl w:ilvl="4" w:tentative="1">
      <w:start w:val="1"/>
      <w:numFmt w:val="bullet"/>
      <w:lvlText w:val=""/>
      <w:lvlJc w:val="left"/>
      <w:pPr>
        <w:tabs>
          <w:tab w:val="num" w:pos="5169"/>
        </w:tabs>
        <w:ind w:left="5169" w:hanging="360"/>
      </w:pPr>
      <w:rPr>
        <w:rFonts w:ascii="Wingdings" w:hAnsi="Wingdings" w:hint="default"/>
        <w:sz w:val="20"/>
      </w:rPr>
    </w:lvl>
    <w:lvl w:ilvl="5" w:tentative="1">
      <w:start w:val="1"/>
      <w:numFmt w:val="bullet"/>
      <w:lvlText w:val=""/>
      <w:lvlJc w:val="left"/>
      <w:pPr>
        <w:tabs>
          <w:tab w:val="num" w:pos="5889"/>
        </w:tabs>
        <w:ind w:left="5889" w:hanging="360"/>
      </w:pPr>
      <w:rPr>
        <w:rFonts w:ascii="Wingdings" w:hAnsi="Wingdings" w:hint="default"/>
        <w:sz w:val="20"/>
      </w:rPr>
    </w:lvl>
    <w:lvl w:ilvl="6" w:tentative="1">
      <w:start w:val="1"/>
      <w:numFmt w:val="bullet"/>
      <w:lvlText w:val=""/>
      <w:lvlJc w:val="left"/>
      <w:pPr>
        <w:tabs>
          <w:tab w:val="num" w:pos="6609"/>
        </w:tabs>
        <w:ind w:left="6609" w:hanging="360"/>
      </w:pPr>
      <w:rPr>
        <w:rFonts w:ascii="Wingdings" w:hAnsi="Wingdings" w:hint="default"/>
        <w:sz w:val="20"/>
      </w:rPr>
    </w:lvl>
    <w:lvl w:ilvl="7" w:tentative="1">
      <w:start w:val="1"/>
      <w:numFmt w:val="bullet"/>
      <w:lvlText w:val=""/>
      <w:lvlJc w:val="left"/>
      <w:pPr>
        <w:tabs>
          <w:tab w:val="num" w:pos="7329"/>
        </w:tabs>
        <w:ind w:left="7329" w:hanging="360"/>
      </w:pPr>
      <w:rPr>
        <w:rFonts w:ascii="Wingdings" w:hAnsi="Wingdings" w:hint="default"/>
        <w:sz w:val="20"/>
      </w:rPr>
    </w:lvl>
    <w:lvl w:ilvl="8" w:tentative="1">
      <w:start w:val="1"/>
      <w:numFmt w:val="bullet"/>
      <w:lvlText w:val=""/>
      <w:lvlJc w:val="left"/>
      <w:pPr>
        <w:tabs>
          <w:tab w:val="num" w:pos="8049"/>
        </w:tabs>
        <w:ind w:left="8049" w:hanging="360"/>
      </w:pPr>
      <w:rPr>
        <w:rFonts w:ascii="Wingdings" w:hAnsi="Wingdings" w:hint="default"/>
        <w:sz w:val="20"/>
      </w:rPr>
    </w:lvl>
  </w:abstractNum>
  <w:abstractNum w:abstractNumId="22" w15:restartNumberingAfterBreak="0">
    <w:nsid w:val="7CC90443"/>
    <w:multiLevelType w:val="hybridMultilevel"/>
    <w:tmpl w:val="BC26889E"/>
    <w:lvl w:ilvl="0" w:tplc="8A1AACF2">
      <w:start w:val="1"/>
      <w:numFmt w:val="decimal"/>
      <w:pStyle w:val="Kop3"/>
      <w:lvlText w:val="1.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33538745">
    <w:abstractNumId w:val="18"/>
  </w:num>
  <w:num w:numId="2" w16cid:durableId="202597718">
    <w:abstractNumId w:val="9"/>
  </w:num>
  <w:num w:numId="3" w16cid:durableId="1718551518">
    <w:abstractNumId w:val="10"/>
  </w:num>
  <w:num w:numId="4" w16cid:durableId="1151753076">
    <w:abstractNumId w:val="3"/>
  </w:num>
  <w:num w:numId="5" w16cid:durableId="247737583">
    <w:abstractNumId w:val="21"/>
  </w:num>
  <w:num w:numId="6" w16cid:durableId="1255825230">
    <w:abstractNumId w:val="22"/>
  </w:num>
  <w:num w:numId="7" w16cid:durableId="321278687">
    <w:abstractNumId w:val="19"/>
  </w:num>
  <w:num w:numId="8" w16cid:durableId="1881550295">
    <w:abstractNumId w:val="8"/>
  </w:num>
  <w:num w:numId="9" w16cid:durableId="1819420596">
    <w:abstractNumId w:val="2"/>
  </w:num>
  <w:num w:numId="10" w16cid:durableId="938297606">
    <w:abstractNumId w:val="0"/>
  </w:num>
  <w:num w:numId="11" w16cid:durableId="796681967">
    <w:abstractNumId w:val="4"/>
  </w:num>
  <w:num w:numId="12" w16cid:durableId="56435615">
    <w:abstractNumId w:val="11"/>
  </w:num>
  <w:num w:numId="13" w16cid:durableId="891311155">
    <w:abstractNumId w:val="6"/>
  </w:num>
  <w:num w:numId="14" w16cid:durableId="1790124077">
    <w:abstractNumId w:val="14"/>
  </w:num>
  <w:num w:numId="15" w16cid:durableId="885793165">
    <w:abstractNumId w:val="12"/>
  </w:num>
  <w:num w:numId="16" w16cid:durableId="1356997421">
    <w:abstractNumId w:val="18"/>
  </w:num>
  <w:num w:numId="17" w16cid:durableId="1070346710">
    <w:abstractNumId w:val="18"/>
  </w:num>
  <w:num w:numId="18" w16cid:durableId="880098453">
    <w:abstractNumId w:val="18"/>
  </w:num>
  <w:num w:numId="19" w16cid:durableId="1590969544">
    <w:abstractNumId w:val="18"/>
  </w:num>
  <w:num w:numId="20" w16cid:durableId="1903058804">
    <w:abstractNumId w:val="18"/>
  </w:num>
  <w:num w:numId="21" w16cid:durableId="1651253250">
    <w:abstractNumId w:val="18"/>
  </w:num>
  <w:num w:numId="22" w16cid:durableId="1485007607">
    <w:abstractNumId w:val="7"/>
  </w:num>
  <w:num w:numId="23" w16cid:durableId="1957330475">
    <w:abstractNumId w:val="15"/>
  </w:num>
  <w:num w:numId="24" w16cid:durableId="1205213646">
    <w:abstractNumId w:val="20"/>
  </w:num>
  <w:num w:numId="25" w16cid:durableId="1299453604">
    <w:abstractNumId w:val="5"/>
  </w:num>
  <w:num w:numId="26" w16cid:durableId="768619543">
    <w:abstractNumId w:val="17"/>
  </w:num>
  <w:num w:numId="27" w16cid:durableId="1048797743">
    <w:abstractNumId w:val="1"/>
  </w:num>
  <w:num w:numId="28" w16cid:durableId="724185765">
    <w:abstractNumId w:val="13"/>
  </w:num>
  <w:num w:numId="29" w16cid:durableId="205896891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12"/>
    <w:rsid w:val="0000347E"/>
    <w:rsid w:val="00030465"/>
    <w:rsid w:val="0003365A"/>
    <w:rsid w:val="00035772"/>
    <w:rsid w:val="00040380"/>
    <w:rsid w:val="00044D92"/>
    <w:rsid w:val="000610AD"/>
    <w:rsid w:val="000628CF"/>
    <w:rsid w:val="0007715D"/>
    <w:rsid w:val="0008238B"/>
    <w:rsid w:val="0009753D"/>
    <w:rsid w:val="000A244E"/>
    <w:rsid w:val="000D22A2"/>
    <w:rsid w:val="000D36B8"/>
    <w:rsid w:val="000D4009"/>
    <w:rsid w:val="000D7E18"/>
    <w:rsid w:val="000E0DF7"/>
    <w:rsid w:val="000E3E9B"/>
    <w:rsid w:val="000E67B5"/>
    <w:rsid w:val="000F639D"/>
    <w:rsid w:val="000F77D6"/>
    <w:rsid w:val="00106B82"/>
    <w:rsid w:val="00107220"/>
    <w:rsid w:val="0011587C"/>
    <w:rsid w:val="00134A0B"/>
    <w:rsid w:val="00151E90"/>
    <w:rsid w:val="00165CEB"/>
    <w:rsid w:val="00166639"/>
    <w:rsid w:val="00167868"/>
    <w:rsid w:val="00173D80"/>
    <w:rsid w:val="0017410B"/>
    <w:rsid w:val="00177FE3"/>
    <w:rsid w:val="001B0565"/>
    <w:rsid w:val="001B74ED"/>
    <w:rsid w:val="001D0670"/>
    <w:rsid w:val="001F3E3F"/>
    <w:rsid w:val="001F59C4"/>
    <w:rsid w:val="001F79EE"/>
    <w:rsid w:val="00205CCE"/>
    <w:rsid w:val="00211CBC"/>
    <w:rsid w:val="00212C59"/>
    <w:rsid w:val="002226B3"/>
    <w:rsid w:val="002464E2"/>
    <w:rsid w:val="0025014C"/>
    <w:rsid w:val="00251BF7"/>
    <w:rsid w:val="002532AC"/>
    <w:rsid w:val="00270FE6"/>
    <w:rsid w:val="00271581"/>
    <w:rsid w:val="00273A6D"/>
    <w:rsid w:val="002759FD"/>
    <w:rsid w:val="00286F0E"/>
    <w:rsid w:val="002A41EF"/>
    <w:rsid w:val="002C71D1"/>
    <w:rsid w:val="002E2939"/>
    <w:rsid w:val="002F07BA"/>
    <w:rsid w:val="002F6D42"/>
    <w:rsid w:val="002F6EB0"/>
    <w:rsid w:val="0030325F"/>
    <w:rsid w:val="003041BD"/>
    <w:rsid w:val="00314C89"/>
    <w:rsid w:val="003263AE"/>
    <w:rsid w:val="00331812"/>
    <w:rsid w:val="0034486F"/>
    <w:rsid w:val="00355002"/>
    <w:rsid w:val="003556BF"/>
    <w:rsid w:val="00356112"/>
    <w:rsid w:val="003662DB"/>
    <w:rsid w:val="00373137"/>
    <w:rsid w:val="00385613"/>
    <w:rsid w:val="00391115"/>
    <w:rsid w:val="0039336F"/>
    <w:rsid w:val="003963BD"/>
    <w:rsid w:val="003A3338"/>
    <w:rsid w:val="003B17BB"/>
    <w:rsid w:val="003C374D"/>
    <w:rsid w:val="003D4E2D"/>
    <w:rsid w:val="003E1869"/>
    <w:rsid w:val="003E3A98"/>
    <w:rsid w:val="003E6128"/>
    <w:rsid w:val="003F24DC"/>
    <w:rsid w:val="003F3012"/>
    <w:rsid w:val="00400788"/>
    <w:rsid w:val="00411A67"/>
    <w:rsid w:val="0041697E"/>
    <w:rsid w:val="00417209"/>
    <w:rsid w:val="004221D9"/>
    <w:rsid w:val="00427369"/>
    <w:rsid w:val="004311BA"/>
    <w:rsid w:val="00433959"/>
    <w:rsid w:val="00442B29"/>
    <w:rsid w:val="00451E18"/>
    <w:rsid w:val="00455C93"/>
    <w:rsid w:val="0046167F"/>
    <w:rsid w:val="004701B6"/>
    <w:rsid w:val="004762DE"/>
    <w:rsid w:val="00480974"/>
    <w:rsid w:val="004813E6"/>
    <w:rsid w:val="004920DE"/>
    <w:rsid w:val="004A0718"/>
    <w:rsid w:val="004A1345"/>
    <w:rsid w:val="004B1F89"/>
    <w:rsid w:val="004B37E9"/>
    <w:rsid w:val="004C4221"/>
    <w:rsid w:val="004D1DDD"/>
    <w:rsid w:val="004D7CC7"/>
    <w:rsid w:val="004E1C5B"/>
    <w:rsid w:val="00500672"/>
    <w:rsid w:val="00503339"/>
    <w:rsid w:val="00513F99"/>
    <w:rsid w:val="00520C52"/>
    <w:rsid w:val="00531360"/>
    <w:rsid w:val="00534F3B"/>
    <w:rsid w:val="005354C3"/>
    <w:rsid w:val="005355B1"/>
    <w:rsid w:val="005430ED"/>
    <w:rsid w:val="00543869"/>
    <w:rsid w:val="00543C00"/>
    <w:rsid w:val="00547E13"/>
    <w:rsid w:val="00562DFB"/>
    <w:rsid w:val="00574588"/>
    <w:rsid w:val="00582351"/>
    <w:rsid w:val="00582DCD"/>
    <w:rsid w:val="0058472E"/>
    <w:rsid w:val="005A5987"/>
    <w:rsid w:val="005B283E"/>
    <w:rsid w:val="005C33A5"/>
    <w:rsid w:val="005C52E9"/>
    <w:rsid w:val="005D3DC7"/>
    <w:rsid w:val="005D6A85"/>
    <w:rsid w:val="005E079D"/>
    <w:rsid w:val="005E126A"/>
    <w:rsid w:val="005E559B"/>
    <w:rsid w:val="005F5AD4"/>
    <w:rsid w:val="005F7150"/>
    <w:rsid w:val="005F7B55"/>
    <w:rsid w:val="00612D01"/>
    <w:rsid w:val="006223FC"/>
    <w:rsid w:val="00634502"/>
    <w:rsid w:val="00642515"/>
    <w:rsid w:val="0064596D"/>
    <w:rsid w:val="00663A0D"/>
    <w:rsid w:val="00663D3D"/>
    <w:rsid w:val="00665A86"/>
    <w:rsid w:val="00691031"/>
    <w:rsid w:val="006970B3"/>
    <w:rsid w:val="006A3792"/>
    <w:rsid w:val="006A4126"/>
    <w:rsid w:val="006A5E3E"/>
    <w:rsid w:val="006B0E93"/>
    <w:rsid w:val="006C311D"/>
    <w:rsid w:val="006C5B3D"/>
    <w:rsid w:val="006D1592"/>
    <w:rsid w:val="006D2F0C"/>
    <w:rsid w:val="006D7266"/>
    <w:rsid w:val="006E40F8"/>
    <w:rsid w:val="006F469F"/>
    <w:rsid w:val="00713D39"/>
    <w:rsid w:val="007141C7"/>
    <w:rsid w:val="0071730A"/>
    <w:rsid w:val="007200CA"/>
    <w:rsid w:val="00724DB5"/>
    <w:rsid w:val="00727B8D"/>
    <w:rsid w:val="00734170"/>
    <w:rsid w:val="00752846"/>
    <w:rsid w:val="007544EA"/>
    <w:rsid w:val="007579C3"/>
    <w:rsid w:val="00760360"/>
    <w:rsid w:val="0076222A"/>
    <w:rsid w:val="00763907"/>
    <w:rsid w:val="00764648"/>
    <w:rsid w:val="00766159"/>
    <w:rsid w:val="0077192A"/>
    <w:rsid w:val="0077345E"/>
    <w:rsid w:val="0077528F"/>
    <w:rsid w:val="00776D71"/>
    <w:rsid w:val="00781BFA"/>
    <w:rsid w:val="00790A59"/>
    <w:rsid w:val="00796DF4"/>
    <w:rsid w:val="007B054F"/>
    <w:rsid w:val="007B5C6C"/>
    <w:rsid w:val="007B7A01"/>
    <w:rsid w:val="007C3613"/>
    <w:rsid w:val="007D1C6B"/>
    <w:rsid w:val="007D4A41"/>
    <w:rsid w:val="007D6AF3"/>
    <w:rsid w:val="007D704B"/>
    <w:rsid w:val="007E140D"/>
    <w:rsid w:val="007E22F2"/>
    <w:rsid w:val="007E42DC"/>
    <w:rsid w:val="00800E5F"/>
    <w:rsid w:val="0080196D"/>
    <w:rsid w:val="008021FC"/>
    <w:rsid w:val="008056B1"/>
    <w:rsid w:val="00806598"/>
    <w:rsid w:val="008105B4"/>
    <w:rsid w:val="00810E0B"/>
    <w:rsid w:val="008139D3"/>
    <w:rsid w:val="00824606"/>
    <w:rsid w:val="00833EB9"/>
    <w:rsid w:val="00840153"/>
    <w:rsid w:val="0084146D"/>
    <w:rsid w:val="00870C19"/>
    <w:rsid w:val="00873C97"/>
    <w:rsid w:val="00883229"/>
    <w:rsid w:val="00885950"/>
    <w:rsid w:val="00893804"/>
    <w:rsid w:val="008A1649"/>
    <w:rsid w:val="008A2B2A"/>
    <w:rsid w:val="008A71FA"/>
    <w:rsid w:val="008B1CC3"/>
    <w:rsid w:val="008C401A"/>
    <w:rsid w:val="008C7ACA"/>
    <w:rsid w:val="008F28E5"/>
    <w:rsid w:val="008F2E25"/>
    <w:rsid w:val="009026E9"/>
    <w:rsid w:val="009033C9"/>
    <w:rsid w:val="00904836"/>
    <w:rsid w:val="00905240"/>
    <w:rsid w:val="009116CD"/>
    <w:rsid w:val="009201F4"/>
    <w:rsid w:val="00927D70"/>
    <w:rsid w:val="00936990"/>
    <w:rsid w:val="00954B27"/>
    <w:rsid w:val="00971094"/>
    <w:rsid w:val="009748E7"/>
    <w:rsid w:val="00982CBD"/>
    <w:rsid w:val="009956D0"/>
    <w:rsid w:val="009A36D0"/>
    <w:rsid w:val="009A5AA4"/>
    <w:rsid w:val="009A7B23"/>
    <w:rsid w:val="009E04BE"/>
    <w:rsid w:val="009F3A44"/>
    <w:rsid w:val="009F3F28"/>
    <w:rsid w:val="009F590E"/>
    <w:rsid w:val="00A0152F"/>
    <w:rsid w:val="00A06600"/>
    <w:rsid w:val="00A06D54"/>
    <w:rsid w:val="00A07D15"/>
    <w:rsid w:val="00A10B8F"/>
    <w:rsid w:val="00A16A16"/>
    <w:rsid w:val="00A30862"/>
    <w:rsid w:val="00A35600"/>
    <w:rsid w:val="00A37664"/>
    <w:rsid w:val="00A401E9"/>
    <w:rsid w:val="00A5022F"/>
    <w:rsid w:val="00A52317"/>
    <w:rsid w:val="00A6039B"/>
    <w:rsid w:val="00A64604"/>
    <w:rsid w:val="00A67AE1"/>
    <w:rsid w:val="00A74C7C"/>
    <w:rsid w:val="00A74E16"/>
    <w:rsid w:val="00A93128"/>
    <w:rsid w:val="00AA7B1F"/>
    <w:rsid w:val="00AC6D65"/>
    <w:rsid w:val="00AD18C1"/>
    <w:rsid w:val="00AD23A5"/>
    <w:rsid w:val="00AD3C18"/>
    <w:rsid w:val="00AE4B62"/>
    <w:rsid w:val="00AF328B"/>
    <w:rsid w:val="00AF77E5"/>
    <w:rsid w:val="00B00E6A"/>
    <w:rsid w:val="00B01FBA"/>
    <w:rsid w:val="00B12920"/>
    <w:rsid w:val="00B17171"/>
    <w:rsid w:val="00B1786F"/>
    <w:rsid w:val="00B22C38"/>
    <w:rsid w:val="00B32537"/>
    <w:rsid w:val="00B3690E"/>
    <w:rsid w:val="00B52B84"/>
    <w:rsid w:val="00B611D3"/>
    <w:rsid w:val="00B62BF9"/>
    <w:rsid w:val="00B70119"/>
    <w:rsid w:val="00B70652"/>
    <w:rsid w:val="00B7268E"/>
    <w:rsid w:val="00B80F96"/>
    <w:rsid w:val="00B80FEA"/>
    <w:rsid w:val="00BA7A36"/>
    <w:rsid w:val="00BB3A77"/>
    <w:rsid w:val="00BC45FA"/>
    <w:rsid w:val="00BD5444"/>
    <w:rsid w:val="00BD5667"/>
    <w:rsid w:val="00BE0D67"/>
    <w:rsid w:val="00BE3C0B"/>
    <w:rsid w:val="00BE3DED"/>
    <w:rsid w:val="00BF7DD6"/>
    <w:rsid w:val="00C02C5D"/>
    <w:rsid w:val="00C46239"/>
    <w:rsid w:val="00C70592"/>
    <w:rsid w:val="00C72EE8"/>
    <w:rsid w:val="00C77048"/>
    <w:rsid w:val="00C8290A"/>
    <w:rsid w:val="00C91424"/>
    <w:rsid w:val="00C97ADF"/>
    <w:rsid w:val="00C97F2E"/>
    <w:rsid w:val="00CA1610"/>
    <w:rsid w:val="00CA6391"/>
    <w:rsid w:val="00CB1180"/>
    <w:rsid w:val="00CB175D"/>
    <w:rsid w:val="00CC3987"/>
    <w:rsid w:val="00CC6FA1"/>
    <w:rsid w:val="00CD1277"/>
    <w:rsid w:val="00CD60EA"/>
    <w:rsid w:val="00CF553E"/>
    <w:rsid w:val="00CF70FF"/>
    <w:rsid w:val="00D03298"/>
    <w:rsid w:val="00D120F1"/>
    <w:rsid w:val="00D21C55"/>
    <w:rsid w:val="00D44AC9"/>
    <w:rsid w:val="00D47099"/>
    <w:rsid w:val="00D50170"/>
    <w:rsid w:val="00D5231E"/>
    <w:rsid w:val="00D80AC1"/>
    <w:rsid w:val="00D84F44"/>
    <w:rsid w:val="00D91EED"/>
    <w:rsid w:val="00D93EF2"/>
    <w:rsid w:val="00DB00AD"/>
    <w:rsid w:val="00DB3D65"/>
    <w:rsid w:val="00DC5BA9"/>
    <w:rsid w:val="00DC7DA9"/>
    <w:rsid w:val="00DD2522"/>
    <w:rsid w:val="00DD6A2C"/>
    <w:rsid w:val="00DD6BC4"/>
    <w:rsid w:val="00DE2600"/>
    <w:rsid w:val="00DF1101"/>
    <w:rsid w:val="00E05360"/>
    <w:rsid w:val="00E12CA4"/>
    <w:rsid w:val="00E1371F"/>
    <w:rsid w:val="00E25F91"/>
    <w:rsid w:val="00E27D67"/>
    <w:rsid w:val="00E32897"/>
    <w:rsid w:val="00E334CE"/>
    <w:rsid w:val="00E37452"/>
    <w:rsid w:val="00E50CF5"/>
    <w:rsid w:val="00E52667"/>
    <w:rsid w:val="00E52D52"/>
    <w:rsid w:val="00E70705"/>
    <w:rsid w:val="00E8023F"/>
    <w:rsid w:val="00E831AE"/>
    <w:rsid w:val="00E93104"/>
    <w:rsid w:val="00E97647"/>
    <w:rsid w:val="00EB21ED"/>
    <w:rsid w:val="00EC0835"/>
    <w:rsid w:val="00EC7A1F"/>
    <w:rsid w:val="00ED0A90"/>
    <w:rsid w:val="00ED1CC6"/>
    <w:rsid w:val="00EE1985"/>
    <w:rsid w:val="00EE6242"/>
    <w:rsid w:val="00EE6746"/>
    <w:rsid w:val="00EF3C98"/>
    <w:rsid w:val="00EF6570"/>
    <w:rsid w:val="00F07253"/>
    <w:rsid w:val="00F10551"/>
    <w:rsid w:val="00F16513"/>
    <w:rsid w:val="00F30A59"/>
    <w:rsid w:val="00F30BDC"/>
    <w:rsid w:val="00F31ED3"/>
    <w:rsid w:val="00F33158"/>
    <w:rsid w:val="00F36F42"/>
    <w:rsid w:val="00F4019F"/>
    <w:rsid w:val="00F40FE1"/>
    <w:rsid w:val="00F516DC"/>
    <w:rsid w:val="00F6683C"/>
    <w:rsid w:val="00F7754D"/>
    <w:rsid w:val="00F84A1C"/>
    <w:rsid w:val="00F86E77"/>
    <w:rsid w:val="00FA6F40"/>
    <w:rsid w:val="00FB0551"/>
    <w:rsid w:val="00FB22A4"/>
    <w:rsid w:val="00FB398C"/>
    <w:rsid w:val="00FB3AC2"/>
    <w:rsid w:val="00FB63E2"/>
    <w:rsid w:val="00FC1B59"/>
    <w:rsid w:val="00FD0D80"/>
    <w:rsid w:val="00FD46C7"/>
    <w:rsid w:val="00FD5391"/>
    <w:rsid w:val="00FF037D"/>
    <w:rsid w:val="00FF24BF"/>
    <w:rsid w:val="00FF7DCB"/>
    <w:rsid w:val="033A56BE"/>
    <w:rsid w:val="04940A02"/>
    <w:rsid w:val="10A78D01"/>
    <w:rsid w:val="1A9A56A2"/>
    <w:rsid w:val="1AC0B941"/>
    <w:rsid w:val="1D5DA513"/>
    <w:rsid w:val="282C6073"/>
    <w:rsid w:val="28FB81AE"/>
    <w:rsid w:val="29102ECA"/>
    <w:rsid w:val="2ADFB46C"/>
    <w:rsid w:val="4188AC20"/>
    <w:rsid w:val="43E9EE4C"/>
    <w:rsid w:val="46FF70B5"/>
    <w:rsid w:val="47A90866"/>
    <w:rsid w:val="51A1BAFE"/>
    <w:rsid w:val="52415A0E"/>
    <w:rsid w:val="525CDE87"/>
    <w:rsid w:val="58896028"/>
    <w:rsid w:val="5CF1EC59"/>
    <w:rsid w:val="5D3E7E4E"/>
    <w:rsid w:val="658D5832"/>
    <w:rsid w:val="72F2C15F"/>
    <w:rsid w:val="7DB12E97"/>
    <w:rsid w:val="7F52BB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78100"/>
  <w15:chartTrackingRefBased/>
  <w15:docId w15:val="{B8F6C02E-33E5-433F-B81D-5D41B0A6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1E90"/>
  </w:style>
  <w:style w:type="paragraph" w:styleId="Kop1">
    <w:name w:val="heading 1"/>
    <w:basedOn w:val="Standaard"/>
    <w:next w:val="Standaard"/>
    <w:link w:val="Kop1Char"/>
    <w:uiPriority w:val="9"/>
    <w:qFormat/>
    <w:rsid w:val="0064596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4596D"/>
    <w:pPr>
      <w:keepNext/>
      <w:keepLines/>
      <w:numPr>
        <w:ilvl w:val="1"/>
        <w:numId w:val="1"/>
      </w:numPr>
      <w:spacing w:before="40" w:after="0"/>
      <w:outlineLvl w:val="1"/>
    </w:pPr>
    <w:rPr>
      <w:rFonts w:asciiTheme="majorHAnsi" w:eastAsiaTheme="majorEastAsia" w:hAnsiTheme="majorHAnsi" w:cstheme="majorBidi"/>
      <w:color w:val="E7145B"/>
      <w:sz w:val="26"/>
      <w:szCs w:val="26"/>
    </w:rPr>
  </w:style>
  <w:style w:type="paragraph" w:styleId="Kop3">
    <w:name w:val="heading 3"/>
    <w:basedOn w:val="Standaard"/>
    <w:next w:val="Standaard"/>
    <w:link w:val="Kop3Char"/>
    <w:autoRedefine/>
    <w:uiPriority w:val="9"/>
    <w:unhideWhenUsed/>
    <w:qFormat/>
    <w:rsid w:val="00DF1101"/>
    <w:pPr>
      <w:keepNext/>
      <w:keepLines/>
      <w:numPr>
        <w:numId w:val="6"/>
      </w:numPr>
      <w:spacing w:before="40" w:after="0"/>
      <w:jc w:val="both"/>
      <w:outlineLvl w:val="2"/>
    </w:pPr>
    <w:rPr>
      <w:rFonts w:eastAsiaTheme="majorEastAsia" w:cstheme="majorBidi"/>
      <w:b/>
      <w:bCs/>
      <w:color w:val="002060"/>
      <w:sz w:val="24"/>
      <w:szCs w:val="24"/>
    </w:rPr>
  </w:style>
  <w:style w:type="paragraph" w:styleId="Kop4">
    <w:name w:val="heading 4"/>
    <w:basedOn w:val="Standaard"/>
    <w:next w:val="Standaard"/>
    <w:link w:val="Kop4Char"/>
    <w:uiPriority w:val="9"/>
    <w:semiHidden/>
    <w:unhideWhenUsed/>
    <w:qFormat/>
    <w:rsid w:val="000628C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0628C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0628C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0628C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0628C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628C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3F3012"/>
    <w:pPr>
      <w:ind w:left="720"/>
      <w:contextualSpacing/>
    </w:pPr>
  </w:style>
  <w:style w:type="character" w:customStyle="1" w:styleId="LijstalineaChar">
    <w:name w:val="Lijstalinea Char"/>
    <w:basedOn w:val="Standaardalinea-lettertype"/>
    <w:link w:val="Lijstalinea"/>
    <w:uiPriority w:val="34"/>
    <w:rsid w:val="003F3012"/>
  </w:style>
  <w:style w:type="character" w:styleId="Hyperlink">
    <w:name w:val="Hyperlink"/>
    <w:basedOn w:val="Standaardalinea-lettertype"/>
    <w:uiPriority w:val="99"/>
    <w:unhideWhenUsed/>
    <w:rsid w:val="003F3012"/>
    <w:rPr>
      <w:color w:val="0563C1" w:themeColor="hyperlink"/>
      <w:u w:val="single"/>
    </w:rPr>
  </w:style>
  <w:style w:type="paragraph" w:styleId="Normaalweb">
    <w:name w:val="Normal (Web)"/>
    <w:basedOn w:val="Standaard"/>
    <w:uiPriority w:val="99"/>
    <w:semiHidden/>
    <w:unhideWhenUsed/>
    <w:rsid w:val="007B5C6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8105B4"/>
    <w:rPr>
      <w:i/>
      <w:iCs/>
    </w:rPr>
  </w:style>
  <w:style w:type="paragraph" w:styleId="Koptekst">
    <w:name w:val="header"/>
    <w:basedOn w:val="Standaard"/>
    <w:link w:val="KoptekstChar"/>
    <w:uiPriority w:val="99"/>
    <w:unhideWhenUsed/>
    <w:rsid w:val="00DB00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00AD"/>
  </w:style>
  <w:style w:type="paragraph" w:styleId="Voettekst">
    <w:name w:val="footer"/>
    <w:basedOn w:val="Standaard"/>
    <w:link w:val="VoettekstChar"/>
    <w:uiPriority w:val="99"/>
    <w:unhideWhenUsed/>
    <w:rsid w:val="00DB00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00AD"/>
  </w:style>
  <w:style w:type="character" w:styleId="Zwaar">
    <w:name w:val="Strong"/>
    <w:basedOn w:val="Standaardalinea-lettertype"/>
    <w:uiPriority w:val="22"/>
    <w:qFormat/>
    <w:rsid w:val="002759FD"/>
    <w:rPr>
      <w:b/>
      <w:bCs/>
    </w:rPr>
  </w:style>
  <w:style w:type="character" w:customStyle="1" w:styleId="Kop1Char">
    <w:name w:val="Kop 1 Char"/>
    <w:basedOn w:val="Standaardalinea-lettertype"/>
    <w:link w:val="Kop1"/>
    <w:uiPriority w:val="9"/>
    <w:rsid w:val="0064596D"/>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64596D"/>
    <w:rPr>
      <w:rFonts w:asciiTheme="majorHAnsi" w:eastAsiaTheme="majorEastAsia" w:hAnsiTheme="majorHAnsi" w:cstheme="majorBidi"/>
      <w:color w:val="E7145B"/>
      <w:sz w:val="26"/>
      <w:szCs w:val="26"/>
    </w:rPr>
  </w:style>
  <w:style w:type="character" w:customStyle="1" w:styleId="Kop3Char">
    <w:name w:val="Kop 3 Char"/>
    <w:basedOn w:val="Standaardalinea-lettertype"/>
    <w:link w:val="Kop3"/>
    <w:uiPriority w:val="9"/>
    <w:rsid w:val="00DF1101"/>
    <w:rPr>
      <w:rFonts w:eastAsiaTheme="majorEastAsia" w:cstheme="majorBidi"/>
      <w:b/>
      <w:bCs/>
      <w:color w:val="002060"/>
      <w:sz w:val="24"/>
      <w:szCs w:val="24"/>
    </w:rPr>
  </w:style>
  <w:style w:type="character" w:customStyle="1" w:styleId="Kop4Char">
    <w:name w:val="Kop 4 Char"/>
    <w:basedOn w:val="Standaardalinea-lettertype"/>
    <w:link w:val="Kop4"/>
    <w:uiPriority w:val="9"/>
    <w:semiHidden/>
    <w:rsid w:val="000628CF"/>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0628CF"/>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0628CF"/>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0628CF"/>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0628CF"/>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0628CF"/>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
    <w:uiPriority w:val="99"/>
    <w:semiHidden/>
    <w:unhideWhenUsed/>
    <w:rsid w:val="006F469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469F"/>
    <w:rPr>
      <w:rFonts w:ascii="Segoe UI" w:hAnsi="Segoe UI" w:cs="Segoe UI"/>
      <w:sz w:val="18"/>
      <w:szCs w:val="18"/>
    </w:rPr>
  </w:style>
  <w:style w:type="character" w:styleId="Verwijzingopmerking">
    <w:name w:val="annotation reference"/>
    <w:basedOn w:val="Standaardalinea-lettertype"/>
    <w:uiPriority w:val="99"/>
    <w:semiHidden/>
    <w:unhideWhenUsed/>
    <w:rsid w:val="000A244E"/>
    <w:rPr>
      <w:sz w:val="16"/>
      <w:szCs w:val="16"/>
    </w:rPr>
  </w:style>
  <w:style w:type="paragraph" w:styleId="Tekstopmerking">
    <w:name w:val="annotation text"/>
    <w:basedOn w:val="Standaard"/>
    <w:link w:val="TekstopmerkingChar"/>
    <w:uiPriority w:val="99"/>
    <w:unhideWhenUsed/>
    <w:rsid w:val="000A244E"/>
    <w:pPr>
      <w:spacing w:line="240" w:lineRule="auto"/>
    </w:pPr>
    <w:rPr>
      <w:sz w:val="20"/>
      <w:szCs w:val="20"/>
    </w:rPr>
  </w:style>
  <w:style w:type="character" w:customStyle="1" w:styleId="TekstopmerkingChar">
    <w:name w:val="Tekst opmerking Char"/>
    <w:basedOn w:val="Standaardalinea-lettertype"/>
    <w:link w:val="Tekstopmerking"/>
    <w:uiPriority w:val="99"/>
    <w:rsid w:val="000A244E"/>
    <w:rPr>
      <w:sz w:val="20"/>
      <w:szCs w:val="20"/>
    </w:rPr>
  </w:style>
  <w:style w:type="paragraph" w:styleId="Onderwerpvanopmerking">
    <w:name w:val="annotation subject"/>
    <w:basedOn w:val="Tekstopmerking"/>
    <w:next w:val="Tekstopmerking"/>
    <w:link w:val="OnderwerpvanopmerkingChar"/>
    <w:uiPriority w:val="99"/>
    <w:semiHidden/>
    <w:unhideWhenUsed/>
    <w:rsid w:val="000A244E"/>
    <w:rPr>
      <w:b/>
      <w:bCs/>
    </w:rPr>
  </w:style>
  <w:style w:type="character" w:customStyle="1" w:styleId="OnderwerpvanopmerkingChar">
    <w:name w:val="Onderwerp van opmerking Char"/>
    <w:basedOn w:val="TekstopmerkingChar"/>
    <w:link w:val="Onderwerpvanopmerking"/>
    <w:uiPriority w:val="99"/>
    <w:semiHidden/>
    <w:rsid w:val="000A244E"/>
    <w:rPr>
      <w:b/>
      <w:bCs/>
      <w:sz w:val="20"/>
      <w:szCs w:val="20"/>
    </w:rPr>
  </w:style>
  <w:style w:type="table" w:styleId="Tabelraster">
    <w:name w:val="Table Grid"/>
    <w:basedOn w:val="Standaardtabel"/>
    <w:uiPriority w:val="39"/>
    <w:rsid w:val="002F07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ard"/>
    <w:rsid w:val="006D726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6D7266"/>
  </w:style>
  <w:style w:type="character" w:customStyle="1" w:styleId="eop">
    <w:name w:val="eop"/>
    <w:basedOn w:val="Standaardalinea-lettertype"/>
    <w:rsid w:val="006D7266"/>
  </w:style>
  <w:style w:type="character" w:customStyle="1" w:styleId="spellingerror">
    <w:name w:val="spellingerror"/>
    <w:basedOn w:val="Standaardalinea-lettertype"/>
    <w:rsid w:val="006D7266"/>
  </w:style>
  <w:style w:type="paragraph" w:styleId="Revisie">
    <w:name w:val="Revision"/>
    <w:hidden/>
    <w:uiPriority w:val="99"/>
    <w:semiHidden/>
    <w:rsid w:val="0017410B"/>
    <w:pPr>
      <w:spacing w:after="0" w:line="240" w:lineRule="auto"/>
    </w:pPr>
  </w:style>
  <w:style w:type="character" w:styleId="Onopgelostemelding">
    <w:name w:val="Unresolved Mention"/>
    <w:basedOn w:val="Standaardalinea-lettertype"/>
    <w:uiPriority w:val="99"/>
    <w:semiHidden/>
    <w:unhideWhenUsed/>
    <w:rsid w:val="00D9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0786">
      <w:bodyDiv w:val="1"/>
      <w:marLeft w:val="0"/>
      <w:marRight w:val="0"/>
      <w:marTop w:val="0"/>
      <w:marBottom w:val="0"/>
      <w:divBdr>
        <w:top w:val="none" w:sz="0" w:space="0" w:color="auto"/>
        <w:left w:val="none" w:sz="0" w:space="0" w:color="auto"/>
        <w:bottom w:val="none" w:sz="0" w:space="0" w:color="auto"/>
        <w:right w:val="none" w:sz="0" w:space="0" w:color="auto"/>
      </w:divBdr>
    </w:div>
    <w:div w:id="444426783">
      <w:bodyDiv w:val="1"/>
      <w:marLeft w:val="0"/>
      <w:marRight w:val="0"/>
      <w:marTop w:val="0"/>
      <w:marBottom w:val="0"/>
      <w:divBdr>
        <w:top w:val="none" w:sz="0" w:space="0" w:color="auto"/>
        <w:left w:val="none" w:sz="0" w:space="0" w:color="auto"/>
        <w:bottom w:val="none" w:sz="0" w:space="0" w:color="auto"/>
        <w:right w:val="none" w:sz="0" w:space="0" w:color="auto"/>
      </w:divBdr>
    </w:div>
    <w:div w:id="509761768">
      <w:bodyDiv w:val="1"/>
      <w:marLeft w:val="0"/>
      <w:marRight w:val="0"/>
      <w:marTop w:val="0"/>
      <w:marBottom w:val="0"/>
      <w:divBdr>
        <w:top w:val="none" w:sz="0" w:space="0" w:color="auto"/>
        <w:left w:val="none" w:sz="0" w:space="0" w:color="auto"/>
        <w:bottom w:val="none" w:sz="0" w:space="0" w:color="auto"/>
        <w:right w:val="none" w:sz="0" w:space="0" w:color="auto"/>
      </w:divBdr>
    </w:div>
    <w:div w:id="737436826">
      <w:bodyDiv w:val="1"/>
      <w:marLeft w:val="0"/>
      <w:marRight w:val="0"/>
      <w:marTop w:val="0"/>
      <w:marBottom w:val="0"/>
      <w:divBdr>
        <w:top w:val="none" w:sz="0" w:space="0" w:color="auto"/>
        <w:left w:val="none" w:sz="0" w:space="0" w:color="auto"/>
        <w:bottom w:val="none" w:sz="0" w:space="0" w:color="auto"/>
        <w:right w:val="none" w:sz="0" w:space="0" w:color="auto"/>
      </w:divBdr>
    </w:div>
    <w:div w:id="814417465">
      <w:bodyDiv w:val="1"/>
      <w:marLeft w:val="0"/>
      <w:marRight w:val="0"/>
      <w:marTop w:val="0"/>
      <w:marBottom w:val="0"/>
      <w:divBdr>
        <w:top w:val="none" w:sz="0" w:space="0" w:color="auto"/>
        <w:left w:val="none" w:sz="0" w:space="0" w:color="auto"/>
        <w:bottom w:val="none" w:sz="0" w:space="0" w:color="auto"/>
        <w:right w:val="none" w:sz="0" w:space="0" w:color="auto"/>
      </w:divBdr>
    </w:div>
    <w:div w:id="1006513667">
      <w:bodyDiv w:val="1"/>
      <w:marLeft w:val="300"/>
      <w:marRight w:val="300"/>
      <w:marTop w:val="300"/>
      <w:marBottom w:val="300"/>
      <w:divBdr>
        <w:top w:val="none" w:sz="0" w:space="0" w:color="auto"/>
        <w:left w:val="none" w:sz="0" w:space="0" w:color="auto"/>
        <w:bottom w:val="none" w:sz="0" w:space="0" w:color="auto"/>
        <w:right w:val="none" w:sz="0" w:space="0" w:color="auto"/>
      </w:divBdr>
    </w:div>
    <w:div w:id="1191795891">
      <w:bodyDiv w:val="1"/>
      <w:marLeft w:val="300"/>
      <w:marRight w:val="300"/>
      <w:marTop w:val="300"/>
      <w:marBottom w:val="300"/>
      <w:divBdr>
        <w:top w:val="none" w:sz="0" w:space="0" w:color="auto"/>
        <w:left w:val="none" w:sz="0" w:space="0" w:color="auto"/>
        <w:bottom w:val="none" w:sz="0" w:space="0" w:color="auto"/>
        <w:right w:val="none" w:sz="0" w:space="0" w:color="auto"/>
      </w:divBdr>
    </w:div>
    <w:div w:id="1350526349">
      <w:bodyDiv w:val="1"/>
      <w:marLeft w:val="300"/>
      <w:marRight w:val="300"/>
      <w:marTop w:val="300"/>
      <w:marBottom w:val="300"/>
      <w:divBdr>
        <w:top w:val="none" w:sz="0" w:space="0" w:color="auto"/>
        <w:left w:val="none" w:sz="0" w:space="0" w:color="auto"/>
        <w:bottom w:val="none" w:sz="0" w:space="0" w:color="auto"/>
        <w:right w:val="none" w:sz="0" w:space="0" w:color="auto"/>
      </w:divBdr>
    </w:div>
    <w:div w:id="1408116557">
      <w:bodyDiv w:val="1"/>
      <w:marLeft w:val="0"/>
      <w:marRight w:val="0"/>
      <w:marTop w:val="0"/>
      <w:marBottom w:val="0"/>
      <w:divBdr>
        <w:top w:val="none" w:sz="0" w:space="0" w:color="auto"/>
        <w:left w:val="none" w:sz="0" w:space="0" w:color="auto"/>
        <w:bottom w:val="none" w:sz="0" w:space="0" w:color="auto"/>
        <w:right w:val="none" w:sz="0" w:space="0" w:color="auto"/>
      </w:divBdr>
      <w:divsChild>
        <w:div w:id="909117856">
          <w:marLeft w:val="0"/>
          <w:marRight w:val="0"/>
          <w:marTop w:val="0"/>
          <w:marBottom w:val="0"/>
          <w:divBdr>
            <w:top w:val="none" w:sz="0" w:space="0" w:color="auto"/>
            <w:left w:val="none" w:sz="0" w:space="0" w:color="auto"/>
            <w:bottom w:val="none" w:sz="0" w:space="0" w:color="auto"/>
            <w:right w:val="none" w:sz="0" w:space="0" w:color="auto"/>
          </w:divBdr>
        </w:div>
        <w:div w:id="1282496720">
          <w:marLeft w:val="0"/>
          <w:marRight w:val="0"/>
          <w:marTop w:val="0"/>
          <w:marBottom w:val="0"/>
          <w:divBdr>
            <w:top w:val="none" w:sz="0" w:space="0" w:color="auto"/>
            <w:left w:val="none" w:sz="0" w:space="0" w:color="auto"/>
            <w:bottom w:val="none" w:sz="0" w:space="0" w:color="auto"/>
            <w:right w:val="none" w:sz="0" w:space="0" w:color="auto"/>
          </w:divBdr>
        </w:div>
      </w:divsChild>
    </w:div>
    <w:div w:id="1463108664">
      <w:bodyDiv w:val="1"/>
      <w:marLeft w:val="300"/>
      <w:marRight w:val="300"/>
      <w:marTop w:val="300"/>
      <w:marBottom w:val="300"/>
      <w:divBdr>
        <w:top w:val="none" w:sz="0" w:space="0" w:color="auto"/>
        <w:left w:val="none" w:sz="0" w:space="0" w:color="auto"/>
        <w:bottom w:val="none" w:sz="0" w:space="0" w:color="auto"/>
        <w:right w:val="none" w:sz="0" w:space="0" w:color="auto"/>
      </w:divBdr>
    </w:div>
    <w:div w:id="1688557163">
      <w:bodyDiv w:val="1"/>
      <w:marLeft w:val="300"/>
      <w:marRight w:val="300"/>
      <w:marTop w:val="300"/>
      <w:marBottom w:val="300"/>
      <w:divBdr>
        <w:top w:val="none" w:sz="0" w:space="0" w:color="auto"/>
        <w:left w:val="none" w:sz="0" w:space="0" w:color="auto"/>
        <w:bottom w:val="none" w:sz="0" w:space="0" w:color="auto"/>
        <w:right w:val="none" w:sz="0" w:space="0" w:color="auto"/>
      </w:divBdr>
    </w:div>
    <w:div w:id="1792824334">
      <w:bodyDiv w:val="1"/>
      <w:marLeft w:val="300"/>
      <w:marRight w:val="300"/>
      <w:marTop w:val="300"/>
      <w:marBottom w:val="300"/>
      <w:divBdr>
        <w:top w:val="none" w:sz="0" w:space="0" w:color="auto"/>
        <w:left w:val="none" w:sz="0" w:space="0" w:color="auto"/>
        <w:bottom w:val="none" w:sz="0" w:space="0" w:color="auto"/>
        <w:right w:val="none" w:sz="0" w:space="0" w:color="auto"/>
      </w:divBdr>
    </w:div>
    <w:div w:id="195363318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laanderen.be/werken/opleiding-op-de-werkplek/als-werknemer-een-opleiding-volgen/vlaams-opleidingsverlo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ll.be/nl/factuurkmo-portefeuil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87E8E931662428CCE97A1B4A2196F" ma:contentTypeVersion="13" ma:contentTypeDescription="Een nieuw document maken." ma:contentTypeScope="" ma:versionID="0df760dde46e146b6dfc73c1358f058b">
  <xsd:schema xmlns:xsd="http://www.w3.org/2001/XMLSchema" xmlns:xs="http://www.w3.org/2001/XMLSchema" xmlns:p="http://schemas.microsoft.com/office/2006/metadata/properties" xmlns:ns2="b20ee7ab-d513-44f3-bd7d-8b13c9f2ad39" xmlns:ns3="d4a1fd98-d187-4a58-83c5-4823fffd008e" targetNamespace="http://schemas.microsoft.com/office/2006/metadata/properties" ma:root="true" ma:fieldsID="b0d977a1c6dca570f6b2c04b275765bc" ns2:_="" ns3:_="">
    <xsd:import namespace="b20ee7ab-d513-44f3-bd7d-8b13c9f2ad39"/>
    <xsd:import namespace="d4a1fd98-d187-4a58-83c5-4823fffd0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ee7ab-d513-44f3-bd7d-8b13c9f2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adac4d5-a954-4ef6-9fb6-24a6c5fc01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1fd98-d187-4a58-83c5-4823fffd008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9b61054-ccbf-4210-b089-e3989cda09c1}" ma:internalName="TaxCatchAll" ma:showField="CatchAllData" ma:web="d4a1fd98-d187-4a58-83c5-4823fffd0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0ee7ab-d513-44f3-bd7d-8b13c9f2ad39">
      <Terms xmlns="http://schemas.microsoft.com/office/infopath/2007/PartnerControls"/>
    </lcf76f155ced4ddcb4097134ff3c332f>
    <TaxCatchAll xmlns="d4a1fd98-d187-4a58-83c5-4823fffd00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E31BE-F35B-4289-86F5-D22DD0DC6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ee7ab-d513-44f3-bd7d-8b13c9f2ad39"/>
    <ds:schemaRef ds:uri="d4a1fd98-d187-4a58-83c5-4823fffd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A9D95-7069-4B15-ABA0-5EBB4691A9BF}">
  <ds:schemaRefs>
    <ds:schemaRef ds:uri="http://schemas.microsoft.com/office/2006/metadata/properties"/>
    <ds:schemaRef ds:uri="http://schemas.microsoft.com/office/infopath/2007/PartnerControls"/>
    <ds:schemaRef ds:uri="b20ee7ab-d513-44f3-bd7d-8b13c9f2ad39"/>
    <ds:schemaRef ds:uri="d4a1fd98-d187-4a58-83c5-4823fffd008e"/>
  </ds:schemaRefs>
</ds:datastoreItem>
</file>

<file path=customXml/itemProps3.xml><?xml version="1.0" encoding="utf-8"?>
<ds:datastoreItem xmlns:ds="http://schemas.openxmlformats.org/officeDocument/2006/customXml" ds:itemID="{2A7EBC04-3880-43E3-BDFC-538F9948A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1262</Words>
  <Characters>6941</Characters>
  <Application>Microsoft Office Word</Application>
  <DocSecurity>0</DocSecurity>
  <Lines>57</Lines>
  <Paragraphs>16</Paragraphs>
  <ScaleCrop>false</ScaleCrop>
  <Company>UC Leuven-Limburg</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Anouck Gierts</dc:creator>
  <cp:keywords/>
  <dc:description/>
  <cp:lastModifiedBy>Martine Carmans</cp:lastModifiedBy>
  <cp:revision>14</cp:revision>
  <dcterms:created xsi:type="dcterms:W3CDTF">2025-09-01T10:09:00Z</dcterms:created>
  <dcterms:modified xsi:type="dcterms:W3CDTF">2025-09-01T10:19:00Z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0x010100A0987E8E931662428CCE97A1B4A2196F</vt:lpwstr>
  </property>
  <property fmtid="{D5CDD505-2E9C-101B-9397-08002B2CF9AE}" pid="3" name="MediaServiceImageTags">
    <vt:lpwstr/>
  </property>
</Properties>
</file>